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59459786" w:rsidR="006A675D" w:rsidRPr="007A01E8" w:rsidRDefault="00ED78F2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Campagne </w:t>
      </w:r>
      <w:r w:rsidRPr="00ED78F2">
        <w:rPr>
          <w:rFonts w:asciiTheme="majorHAnsi" w:hAnsiTheme="majorHAnsi"/>
          <w:b/>
          <w:i/>
          <w:sz w:val="36"/>
        </w:rPr>
        <w:t xml:space="preserve">Manger </w:t>
      </w:r>
      <w:r>
        <w:rPr>
          <w:rFonts w:asciiTheme="majorHAnsi" w:hAnsiTheme="majorHAnsi"/>
          <w:b/>
          <w:i/>
          <w:sz w:val="36"/>
        </w:rPr>
        <w:t>B</w:t>
      </w:r>
      <w:r w:rsidRPr="00ED78F2">
        <w:rPr>
          <w:rFonts w:asciiTheme="majorHAnsi" w:hAnsiTheme="majorHAnsi"/>
          <w:b/>
          <w:i/>
          <w:sz w:val="36"/>
        </w:rPr>
        <w:t>ouger</w:t>
      </w:r>
      <w:r>
        <w:rPr>
          <w:rFonts w:asciiTheme="majorHAnsi" w:hAnsiTheme="majorHAnsi"/>
          <w:b/>
          <w:sz w:val="36"/>
        </w:rPr>
        <w:t xml:space="preserve"> (2)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01B6D6C4" w:rsidR="00174224" w:rsidRPr="00CC10CF" w:rsidRDefault="00340904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340904">
              <w:rPr>
                <w:rFonts w:asciiTheme="majorHAnsi" w:hAnsiTheme="majorHAnsi"/>
                <w:color w:val="auto"/>
              </w:rPr>
              <w:t>A2  /  7.-8.-9. kl., 1.g.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2B91B265" w:rsidR="00A946AA" w:rsidRPr="00CC10CF" w:rsidRDefault="00340904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campagnes de prévention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4B5029AB" w:rsidR="003F0F01" w:rsidRPr="00CC10CF" w:rsidRDefault="00340904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Document authentique : affiche préventive de la campagne </w:t>
            </w:r>
            <w:r w:rsidRPr="00340904">
              <w:rPr>
                <w:rFonts w:asciiTheme="majorHAnsi" w:hAnsiTheme="majorHAnsi"/>
                <w:i/>
                <w:color w:val="auto"/>
              </w:rPr>
              <w:t>« Manger Bouger »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341657" w14:paraId="1A82CB82" w14:textId="77777777" w:rsidTr="00341657">
        <w:trPr>
          <w:trHeight w:val="160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341657" w:rsidRPr="0019035F" w:rsidRDefault="00341657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764EE9" w14:textId="0D967DB3" w:rsidR="00341657" w:rsidRPr="00B65B6A" w:rsidRDefault="00341657" w:rsidP="00341657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 xml:space="preserve">À </w:t>
            </w:r>
            <w:r>
              <w:rPr>
                <w:rFonts w:asciiTheme="majorHAnsi" w:hAnsiTheme="majorHAnsi"/>
                <w:b/>
                <w:color w:val="0099CC"/>
              </w:rPr>
              <w:t>l’oral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0D6545F9" w14:textId="77777777" w:rsidR="00341657" w:rsidRPr="0098708A" w:rsidRDefault="00341657" w:rsidP="00341657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3F903660" w14:textId="7A1E9A68" w:rsidR="00341657" w:rsidRPr="009F419F" w:rsidRDefault="00341657" w:rsidP="009F419F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Vocabulaire lié à la vie quotidienne</w:t>
            </w:r>
          </w:p>
        </w:tc>
      </w:tr>
      <w:tr w:rsidR="00341657" w14:paraId="489AB905" w14:textId="77777777" w:rsidTr="00BE1C88">
        <w:trPr>
          <w:trHeight w:val="1603"/>
        </w:trPr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973DCC3" w14:textId="77777777" w:rsidR="00341657" w:rsidRDefault="00341657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09D882" w14:textId="77777777" w:rsidR="00341657" w:rsidRPr="00B65B6A" w:rsidRDefault="00341657" w:rsidP="00341657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5BC3E2F1" w14:textId="77777777" w:rsidR="00341657" w:rsidRPr="00CC10CF" w:rsidRDefault="00341657" w:rsidP="00341657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</w:p>
          <w:p w14:paraId="04E6312A" w14:textId="2BDF61B8" w:rsidR="00341657" w:rsidRDefault="00341657" w:rsidP="0034165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>Ecrire des noms d’</w:t>
            </w:r>
            <w:r>
              <w:rPr>
                <w:rFonts w:asciiTheme="majorHAnsi" w:hAnsiTheme="majorHAnsi"/>
                <w:color w:val="auto"/>
              </w:rPr>
              <w:t>aliments</w:t>
            </w:r>
          </w:p>
          <w:p w14:paraId="0DF8C42B" w14:textId="77777777" w:rsidR="00341657" w:rsidRDefault="00341657" w:rsidP="0034165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Comprendre le sens d’un slogan</w:t>
            </w:r>
          </w:p>
          <w:p w14:paraId="1B8A6A08" w14:textId="77777777" w:rsidR="00341657" w:rsidRPr="0098708A" w:rsidRDefault="00341657" w:rsidP="00341657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>Savoirs – Vidensmål</w:t>
            </w:r>
          </w:p>
          <w:p w14:paraId="700566E6" w14:textId="77777777" w:rsidR="00341657" w:rsidRDefault="00341657" w:rsidP="0034165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Lexique des aliments (révision)</w:t>
            </w:r>
          </w:p>
          <w:p w14:paraId="6CE92E1B" w14:textId="0EE0E0F9" w:rsidR="00341657" w:rsidRPr="00341657" w:rsidRDefault="00341657" w:rsidP="0034165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 w:rsidRPr="00341657">
              <w:rPr>
                <w:rFonts w:asciiTheme="majorHAnsi" w:hAnsiTheme="majorHAnsi"/>
              </w:rPr>
              <w:t xml:space="preserve">L’expression de la </w:t>
            </w:r>
            <w:r>
              <w:rPr>
                <w:rFonts w:asciiTheme="majorHAnsi" w:hAnsiTheme="majorHAnsi"/>
              </w:rPr>
              <w:t>négation</w:t>
            </w:r>
            <w:r w:rsidRPr="00341657">
              <w:rPr>
                <w:rFonts w:asciiTheme="majorHAnsi" w:hAnsiTheme="majorHAnsi"/>
              </w:rPr>
              <w:t xml:space="preserve"> </w:t>
            </w:r>
            <w:r w:rsidRPr="00341657">
              <w:rPr>
                <w:rFonts w:asciiTheme="majorHAnsi" w:hAnsiTheme="majorHAnsi"/>
                <w:i/>
              </w:rPr>
              <w:t>(« ne / ni…ni »)</w:t>
            </w:r>
          </w:p>
        </w:tc>
      </w:tr>
      <w:tr w:rsidR="00341657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77777777" w:rsidR="00341657" w:rsidRDefault="00341657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4843F" w14:textId="33820F7D" w:rsidR="00341657" w:rsidRPr="000C6045" w:rsidRDefault="00341657" w:rsidP="000C6045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4A1DBA4D" w:rsidR="00341657" w:rsidRPr="00B65B6A" w:rsidRDefault="00341657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Découvrir une campagne de prévention alimentaire française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72BF278A" w:rsidR="003549FE" w:rsidRPr="00033B63" w:rsidRDefault="009F419F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45 min</w:t>
            </w:r>
          </w:p>
        </w:tc>
      </w:tr>
    </w:tbl>
    <w:p w14:paraId="7488B43D" w14:textId="3B777B1A" w:rsidR="00A82F94" w:rsidRDefault="00A82F94">
      <w:r>
        <w:br w:type="page"/>
      </w:r>
    </w:p>
    <w:p w14:paraId="377BED75" w14:textId="77777777" w:rsidR="00A82F94" w:rsidRDefault="00A82F94" w:rsidP="00A82F94"/>
    <w:p w14:paraId="5F285692" w14:textId="218E4094" w:rsidR="00033B63" w:rsidRPr="004605D1" w:rsidRDefault="004D6904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J’OBSERVE UNE AFFICHE</w:t>
      </w:r>
    </w:p>
    <w:p w14:paraId="298E1534" w14:textId="77777777" w:rsidR="00033B63" w:rsidRP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7A32F506" w14:textId="77777777" w:rsid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ED78F2" w:rsidRPr="00ED78F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ED78F2" w:rsidRPr="00ED78F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Observe et décris les 2 affiches. Qu’est-ce que tu vois ?</w:t>
            </w:r>
          </w:p>
          <w:p w14:paraId="0FEEDD1F" w14:textId="77777777" w:rsidR="00ED78F2" w:rsidRDefault="00ED78F2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59A59E24" w14:textId="1BF6DDFF" w:rsidR="00ED78F2" w:rsidRDefault="00ED78F2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noProof/>
                <w:sz w:val="28"/>
                <w:lang w:eastAsia="fr-FR"/>
              </w:rPr>
              <w:drawing>
                <wp:inline distT="0" distB="0" distL="0" distR="0" wp14:anchorId="68AF2F24" wp14:editId="23B05810">
                  <wp:extent cx="6120130" cy="4227195"/>
                  <wp:effectExtent l="0" t="0" r="0" b="190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B_FRIGERI 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422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B0A78A" w14:textId="77777777" w:rsidR="00ED78F2" w:rsidRDefault="00ED78F2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93D0290" w14:textId="009B88D8" w:rsidR="00ED78F2" w:rsidRPr="00243229" w:rsidRDefault="00243229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24322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L’affiche rouge : il y a des bonbons, des frites,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une glace,</w:t>
            </w:r>
            <w:r w:rsidRPr="0024322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des chips et un hamburger.</w:t>
            </w:r>
          </w:p>
          <w:p w14:paraId="4AD03086" w14:textId="6140D6B0" w:rsidR="00ED78F2" w:rsidRPr="00243229" w:rsidRDefault="00243229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24322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L’affiche bleue : il y a une aubergine, un poivron, un ananas, un chou, une asperge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et une tomate.</w:t>
            </w:r>
          </w:p>
        </w:tc>
      </w:tr>
    </w:tbl>
    <w:p w14:paraId="1A7D06DF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6A6FE09A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5D45DA34" w14:textId="45339C57" w:rsidR="00ED78F2" w:rsidRPr="00ED78F2" w:rsidRDefault="00ED78F2" w:rsidP="00ED78F2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D78F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2. D’après </w:t>
            </w:r>
            <w:r w:rsidR="0034090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toi</w:t>
            </w:r>
            <w:r w:rsidRPr="00ED78F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, qu’est-ce qu’il faut faire pour être en forme ?</w:t>
            </w:r>
            <w:r w:rsidR="00F204A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Coche les bonnes réponses.</w:t>
            </w:r>
          </w:p>
          <w:p w14:paraId="3F05CBC7" w14:textId="77777777" w:rsid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375"/>
              <w:gridCol w:w="2926"/>
              <w:gridCol w:w="3251"/>
            </w:tblGrid>
            <w:tr w:rsidR="00340904" w:rsidRPr="00340904" w14:paraId="1CDB55CE" w14:textId="77777777" w:rsidTr="00FD603C">
              <w:tc>
                <w:tcPr>
                  <w:tcW w:w="3511" w:type="dxa"/>
                </w:tcPr>
                <w:p w14:paraId="4C9AE8E1" w14:textId="77777777" w:rsidR="00340904" w:rsidRPr="00340904" w:rsidRDefault="00340904" w:rsidP="00340904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ind w:left="426" w:hanging="284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340904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Manger des hamburgers</w:t>
                  </w:r>
                </w:p>
              </w:tc>
              <w:tc>
                <w:tcPr>
                  <w:tcW w:w="2994" w:type="dxa"/>
                </w:tcPr>
                <w:p w14:paraId="6DE4EBA2" w14:textId="77777777" w:rsidR="00340904" w:rsidRPr="00340904" w:rsidRDefault="00340904" w:rsidP="00340904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340904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Manger des chips</w:t>
                  </w:r>
                </w:p>
              </w:tc>
              <w:tc>
                <w:tcPr>
                  <w:tcW w:w="3349" w:type="dxa"/>
                </w:tcPr>
                <w:p w14:paraId="02309546" w14:textId="77777777" w:rsidR="00340904" w:rsidRPr="00340904" w:rsidRDefault="00340904" w:rsidP="00340904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340904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Jouer au tennis</w:t>
                  </w:r>
                </w:p>
              </w:tc>
            </w:tr>
            <w:tr w:rsidR="00340904" w:rsidRPr="00340904" w14:paraId="757340CC" w14:textId="77777777" w:rsidTr="00FD603C">
              <w:tc>
                <w:tcPr>
                  <w:tcW w:w="3511" w:type="dxa"/>
                </w:tcPr>
                <w:p w14:paraId="25777C3C" w14:textId="77777777" w:rsidR="00340904" w:rsidRPr="00340904" w:rsidRDefault="00340904" w:rsidP="00340904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ind w:left="454" w:hanging="425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34090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Manger des légumes</w:t>
                  </w:r>
                </w:p>
              </w:tc>
              <w:tc>
                <w:tcPr>
                  <w:tcW w:w="2994" w:type="dxa"/>
                </w:tcPr>
                <w:p w14:paraId="73E5BD58" w14:textId="77777777" w:rsidR="00340904" w:rsidRPr="00340904" w:rsidRDefault="00340904" w:rsidP="00340904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ind w:hanging="517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34090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Marcher</w:t>
                  </w:r>
                </w:p>
              </w:tc>
              <w:tc>
                <w:tcPr>
                  <w:tcW w:w="3349" w:type="dxa"/>
                </w:tcPr>
                <w:p w14:paraId="4F9DD7F9" w14:textId="77777777" w:rsidR="00340904" w:rsidRPr="00340904" w:rsidRDefault="00340904" w:rsidP="00340904">
                  <w:pPr>
                    <w:pStyle w:val="Paragraphedeliste"/>
                    <w:numPr>
                      <w:ilvl w:val="0"/>
                      <w:numId w:val="17"/>
                    </w:numPr>
                    <w:spacing w:line="276" w:lineRule="auto"/>
                    <w:ind w:hanging="466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340904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Manger des fruits</w:t>
                  </w:r>
                </w:p>
              </w:tc>
            </w:tr>
          </w:tbl>
          <w:p w14:paraId="497D63F1" w14:textId="3ED6519D" w:rsidR="00F204AC" w:rsidRPr="00ED78F2" w:rsidRDefault="00F204AC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</w:tc>
      </w:tr>
    </w:tbl>
    <w:p w14:paraId="5433CE74" w14:textId="25139327" w:rsidR="00ED78F2" w:rsidRPr="00341657" w:rsidRDefault="00341657" w:rsidP="00ED78F2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Pour pratiquer davantage le lexique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, l</w:t>
      </w:r>
      <w:r w:rsidRPr="00341657">
        <w:rPr>
          <w:rFonts w:ascii="Times New Roman" w:eastAsia="Times New Roman" w:hAnsi="Times New Roman" w:cs="Times New Roman"/>
          <w:sz w:val="20"/>
          <w:szCs w:val="20"/>
          <w:lang w:eastAsia="fr-FR"/>
        </w:rPr>
        <w:t>e professeur pourra demander aux élèves de citer d’autres activités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</w:p>
    <w:p w14:paraId="7429A2BE" w14:textId="77777777" w:rsidR="00341657" w:rsidRDefault="00341657" w:rsidP="00ED78F2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78F2" w:rsidRPr="00033B63" w14:paraId="7EE0C54B" w14:textId="77777777" w:rsidTr="00941BFB">
        <w:tc>
          <w:tcPr>
            <w:tcW w:w="9778" w:type="dxa"/>
            <w:shd w:val="clear" w:color="auto" w:fill="DEEAF6" w:themeFill="accent1" w:themeFillTint="33"/>
          </w:tcPr>
          <w:p w14:paraId="0DDB6F55" w14:textId="7B4676A1" w:rsidR="00ED78F2" w:rsidRPr="00ED78F2" w:rsidRDefault="00ED78F2" w:rsidP="00ED78F2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D78F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3. Comment est-ce que tu </w:t>
            </w:r>
            <w:r w:rsidR="007F097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comprends</w:t>
            </w:r>
            <w:r w:rsidRPr="00ED78F2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le slogan « manger, bouger » ?</w:t>
            </w:r>
          </w:p>
          <w:p w14:paraId="6EFF280F" w14:textId="4EECC663" w:rsidR="00F90A82" w:rsidRPr="00243229" w:rsidRDefault="0024559F" w:rsidP="00243229">
            <w:pPr>
              <w:pStyle w:val="Paragraphedeliste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Quand on m</w:t>
            </w:r>
            <w:r w:rsidR="00243229" w:rsidRPr="00243229">
              <w:rPr>
                <w:rFonts w:ascii="Arial" w:hAnsi="Arial" w:cs="Arial"/>
                <w:sz w:val="20"/>
                <w:szCs w:val="20"/>
              </w:rPr>
              <w:t>ange e</w:t>
            </w:r>
            <w:r>
              <w:rPr>
                <w:rFonts w:ascii="Arial" w:hAnsi="Arial" w:cs="Arial"/>
                <w:sz w:val="20"/>
                <w:szCs w:val="20"/>
              </w:rPr>
              <w:t>t qu’o</w:t>
            </w:r>
            <w:r w:rsidR="00243229" w:rsidRPr="00243229">
              <w:rPr>
                <w:rFonts w:ascii="Arial" w:hAnsi="Arial" w:cs="Arial"/>
                <w:sz w:val="20"/>
                <w:szCs w:val="20"/>
              </w:rPr>
              <w:t xml:space="preserve">n fait du sport </w:t>
            </w:r>
            <w:r>
              <w:rPr>
                <w:rFonts w:ascii="Arial" w:hAnsi="Arial" w:cs="Arial"/>
                <w:sz w:val="20"/>
                <w:szCs w:val="20"/>
              </w:rPr>
              <w:t xml:space="preserve">en même temps, on </w:t>
            </w:r>
            <w:r w:rsidR="00243229" w:rsidRPr="00243229">
              <w:rPr>
                <w:rFonts w:ascii="Arial" w:hAnsi="Arial" w:cs="Arial"/>
                <w:sz w:val="20"/>
                <w:szCs w:val="20"/>
              </w:rPr>
              <w:t>gagne du temps.</w:t>
            </w:r>
          </w:p>
          <w:p w14:paraId="62840C82" w14:textId="18E562FC" w:rsidR="00032850" w:rsidRPr="0024559F" w:rsidRDefault="0024559F" w:rsidP="00ED78F2">
            <w:pPr>
              <w:pStyle w:val="Paragraphedeliste"/>
              <w:numPr>
                <w:ilvl w:val="0"/>
                <w:numId w:val="16"/>
              </w:numPr>
              <w:spacing w:line="276" w:lineRule="auto"/>
              <w:ind w:hanging="436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Quand on mange</w:t>
            </w:r>
            <w:r w:rsidR="00ED78F2" w:rsidRPr="00340904">
              <w:rPr>
                <w:rFonts w:ascii="Arial" w:hAnsi="Arial" w:cs="Arial"/>
                <w:color w:val="FF0000"/>
                <w:sz w:val="20"/>
                <w:szCs w:val="20"/>
              </w:rPr>
              <w:t xml:space="preserve"> bien et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qu’on fait</w:t>
            </w:r>
            <w:r w:rsidR="00ED78F2" w:rsidRPr="00340904">
              <w:rPr>
                <w:rFonts w:ascii="Arial" w:hAnsi="Arial" w:cs="Arial"/>
                <w:color w:val="FF0000"/>
                <w:sz w:val="20"/>
                <w:szCs w:val="20"/>
              </w:rPr>
              <w:t xml:space="preserve"> de l’exercice régulièrement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="00ED78F2" w:rsidRPr="0034090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on est</w:t>
            </w:r>
            <w:r w:rsidR="00ED78F2" w:rsidRPr="00340904">
              <w:rPr>
                <w:rFonts w:ascii="Arial" w:hAnsi="Arial" w:cs="Arial"/>
                <w:color w:val="FF0000"/>
                <w:sz w:val="20"/>
                <w:szCs w:val="20"/>
              </w:rPr>
              <w:t xml:space="preserve"> en bonne santé.</w:t>
            </w:r>
          </w:p>
        </w:tc>
      </w:tr>
    </w:tbl>
    <w:p w14:paraId="18B67183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7F5524" w14:textId="03A8C64E" w:rsidR="0085732A" w:rsidRPr="004605D1" w:rsidRDefault="00AE29C6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DÉCOUVRE LA GRAMMAIRE</w:t>
      </w:r>
    </w:p>
    <w:p w14:paraId="0F442111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7ABE53A2" w14:textId="77777777" w:rsidR="00AE29C6" w:rsidRPr="00AE29C6" w:rsidRDefault="00033B63" w:rsidP="00AE29C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AE29C6" w:rsidRPr="00AE29C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AE29C6" w:rsidRPr="00AE29C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Observe la phrase. Que signifie-t-elle ?</w:t>
            </w:r>
          </w:p>
          <w:p w14:paraId="729B6463" w14:textId="71134DD2" w:rsidR="00AE29C6" w:rsidRPr="00AE29C6" w:rsidRDefault="00AE29C6" w:rsidP="00AE29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0C9D67FB" wp14:editId="0DAAB0E0">
                  <wp:extent cx="1209844" cy="724001"/>
                  <wp:effectExtent l="0" t="0" r="952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ini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844" cy="724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411ED3" w14:textId="77777777" w:rsidR="00F735BE" w:rsidRDefault="00F735BE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6AA54F35" w14:textId="264D8F49" w:rsidR="00AE29C6" w:rsidRPr="00033B63" w:rsidRDefault="00AE29C6" w:rsidP="00C0454A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29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Il ne faut pas manger trop gras, il ne faut pas manger trop salé et il ne faut pas manger trop sucré.</w:t>
            </w:r>
          </w:p>
        </w:tc>
      </w:tr>
    </w:tbl>
    <w:p w14:paraId="46809ECB" w14:textId="75870992" w:rsidR="000865F9" w:rsidRDefault="00015D0D" w:rsidP="00C1510D">
      <w:pPr>
        <w:tabs>
          <w:tab w:val="left" w:pos="2344"/>
        </w:tabs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commencer, il est important que les élèves comprennent le sens de la phrase.</w:t>
      </w:r>
    </w:p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341657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66B69144" w14:textId="77777777" w:rsidR="00AE29C6" w:rsidRPr="00AE29C6" w:rsidRDefault="00AE29C6" w:rsidP="00AE29C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E29C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2.</w:t>
            </w:r>
            <w:r w:rsidRPr="00AE29C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Traduis la phrase en danois.</w:t>
            </w:r>
          </w:p>
          <w:p w14:paraId="04EFDC09" w14:textId="77777777" w:rsidR="00AE29C6" w:rsidRPr="00AE29C6" w:rsidRDefault="00AE29C6" w:rsidP="00AE29C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54904C9F" w14:textId="77777777" w:rsidR="000622FA" w:rsidRPr="000622FA" w:rsidRDefault="000622FA" w:rsidP="000622FA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da-DK" w:eastAsia="fr-FR"/>
              </w:rPr>
            </w:pPr>
            <w:r w:rsidRPr="000622FA">
              <w:rPr>
                <w:rFonts w:ascii="Arial" w:eastAsia="Times New Roman" w:hAnsi="Arial" w:cs="Arial"/>
                <w:color w:val="FF0000"/>
                <w:sz w:val="20"/>
                <w:szCs w:val="20"/>
                <w:lang w:val="da-DK" w:eastAsia="fr-FR"/>
              </w:rPr>
              <w:t>spis ikke</w:t>
            </w:r>
          </w:p>
          <w:p w14:paraId="3ED848C7" w14:textId="77777777" w:rsidR="000622FA" w:rsidRPr="000622FA" w:rsidRDefault="000622FA" w:rsidP="000622FA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da-DK" w:eastAsia="fr-FR"/>
              </w:rPr>
            </w:pPr>
            <w:r w:rsidRPr="000622FA">
              <w:rPr>
                <w:rFonts w:ascii="Arial" w:eastAsia="Times New Roman" w:hAnsi="Arial" w:cs="Arial"/>
                <w:color w:val="FF0000"/>
                <w:sz w:val="20"/>
                <w:szCs w:val="20"/>
                <w:lang w:val="da-DK" w:eastAsia="fr-FR"/>
              </w:rPr>
              <w:t>hverken for fedt,</w:t>
            </w:r>
          </w:p>
          <w:p w14:paraId="0A6CCC0B" w14:textId="77777777" w:rsidR="000622FA" w:rsidRPr="000622FA" w:rsidRDefault="000622FA" w:rsidP="000622FA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da-DK" w:eastAsia="fr-FR"/>
              </w:rPr>
            </w:pPr>
            <w:r w:rsidRPr="000622FA">
              <w:rPr>
                <w:rFonts w:ascii="Arial" w:eastAsia="Times New Roman" w:hAnsi="Arial" w:cs="Arial"/>
                <w:color w:val="FF0000"/>
                <w:sz w:val="20"/>
                <w:szCs w:val="20"/>
                <w:lang w:val="da-DK" w:eastAsia="fr-FR"/>
              </w:rPr>
              <w:t>eller for salt,</w:t>
            </w:r>
          </w:p>
          <w:p w14:paraId="4BE0D061" w14:textId="0ADC7BFF" w:rsidR="00F735BE" w:rsidRPr="000622FA" w:rsidRDefault="000622FA" w:rsidP="000622FA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da-DK" w:eastAsia="fr-FR"/>
              </w:rPr>
            </w:pPr>
            <w:r w:rsidRPr="000622FA">
              <w:rPr>
                <w:rFonts w:ascii="Arial" w:eastAsia="Times New Roman" w:hAnsi="Arial" w:cs="Arial"/>
                <w:color w:val="FF0000"/>
                <w:sz w:val="20"/>
                <w:szCs w:val="20"/>
                <w:lang w:val="da-DK" w:eastAsia="fr-FR"/>
              </w:rPr>
              <w:t>eller for sødt!</w:t>
            </w:r>
          </w:p>
        </w:tc>
      </w:tr>
    </w:tbl>
    <w:p w14:paraId="7E5CFCEA" w14:textId="26A6C701" w:rsidR="000E7759" w:rsidRPr="00033B63" w:rsidRDefault="00015D0D" w:rsidP="00116D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Dans cette étape intermédiaire, le professeur donnera des exemples au tableau. (</w:t>
      </w:r>
      <w:r w:rsidRPr="00015D0D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ex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n’aime ni le rouge ni le jaune.)</w:t>
      </w:r>
    </w:p>
    <w:p w14:paraId="11AEF88B" w14:textId="77777777" w:rsidR="00AE29C6" w:rsidRDefault="00AE29C6" w:rsidP="00AE29C6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E29C6" w:rsidRPr="00033B63" w14:paraId="07812988" w14:textId="77777777" w:rsidTr="00FD603C">
        <w:tc>
          <w:tcPr>
            <w:tcW w:w="9778" w:type="dxa"/>
            <w:shd w:val="clear" w:color="auto" w:fill="DEEAF6" w:themeFill="accent1" w:themeFillTint="33"/>
          </w:tcPr>
          <w:p w14:paraId="087F7BEB" w14:textId="77777777" w:rsidR="00AE29C6" w:rsidRPr="00AE29C6" w:rsidRDefault="00AE29C6" w:rsidP="00AE29C6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AE29C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3.</w:t>
            </w:r>
            <w:r w:rsidRPr="00AE29C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Réécris les phrases, comme dans l’exemple :</w:t>
            </w:r>
          </w:p>
          <w:p w14:paraId="1DC188B1" w14:textId="77777777" w:rsidR="00AE29C6" w:rsidRPr="00AE29C6" w:rsidRDefault="00AE29C6" w:rsidP="00AE29C6">
            <w:pPr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29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J’ai vu Jérôme et Sophie. &gt; Je n’ai vu ni Jérôme ni Sophie.</w:t>
            </w:r>
          </w:p>
          <w:p w14:paraId="24A5A91F" w14:textId="77777777" w:rsidR="00AE29C6" w:rsidRPr="00AE29C6" w:rsidRDefault="00AE29C6" w:rsidP="00AE29C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0255D44C" w14:textId="56842DD2" w:rsidR="00AE29C6" w:rsidRPr="00AE29C6" w:rsidRDefault="00AE29C6" w:rsidP="00AE29C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29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1.</w:t>
            </w:r>
            <w:r w:rsidRPr="00AE29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Le professeur et les élèves parlent espagnol.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AE29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Ni le professeur ni les élèves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ne</w:t>
            </w:r>
            <w:r w:rsidRPr="00AE29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parlent espagnol.</w:t>
            </w:r>
          </w:p>
          <w:p w14:paraId="31BE0668" w14:textId="2BF27D15" w:rsidR="00AE29C6" w:rsidRPr="00AE29C6" w:rsidRDefault="00AE29C6" w:rsidP="00AE29C6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E29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2.</w:t>
            </w:r>
            <w:r w:rsidRPr="00AE29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Il peut venir aujourd’hui ou demain.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AE29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I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</w:t>
            </w:r>
            <w:r w:rsidRPr="00AE29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n</w:t>
            </w:r>
            <w:r w:rsidRPr="00AE29C6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e peut venir ni aujourd’hui ni demain.</w:t>
            </w:r>
          </w:p>
          <w:p w14:paraId="6208905C" w14:textId="6FF7EFE1" w:rsidR="00AE29C6" w:rsidRPr="00AE29C6" w:rsidRDefault="00AE29C6" w:rsidP="00AE29C6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AE29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3.</w:t>
            </w:r>
            <w:r w:rsidRPr="00AE29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J’ai des stylos et des livres.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Je n’ai ni stylos ni livres.</w:t>
            </w:r>
          </w:p>
          <w:p w14:paraId="7D96FC53" w14:textId="15BA89E5" w:rsidR="00AE29C6" w:rsidRPr="00AE29C6" w:rsidRDefault="00AE29C6" w:rsidP="00AE29C6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AE29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4.</w:t>
            </w:r>
            <w:r w:rsidRPr="00AE29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Elles sont danoises et françaises.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Elles ne sont ni danoises ni françaises.</w:t>
            </w:r>
          </w:p>
          <w:p w14:paraId="00819D6E" w14:textId="101B415D" w:rsidR="00AE29C6" w:rsidRPr="00AE29C6" w:rsidRDefault="00AE29C6" w:rsidP="00AE29C6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AE29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5.</w:t>
            </w:r>
            <w:r w:rsidRPr="00AE29C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Son amie veut danser ou chanter.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Son amie ne veut ni danser ni chanter.</w:t>
            </w:r>
          </w:p>
        </w:tc>
      </w:tr>
    </w:tbl>
    <w:p w14:paraId="0122EC1A" w14:textId="5F690014" w:rsidR="00AE29C6" w:rsidRPr="00033B63" w:rsidRDefault="000C6045" w:rsidP="00AE29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professeur précisera qu’en français, le « </w:t>
      </w:r>
      <w:r w:rsidRPr="009F419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» de la négation reste présent dans une phrase avec « </w:t>
      </w:r>
      <w:r w:rsidRPr="009F419F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ni…ni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».</w:t>
      </w:r>
    </w:p>
    <w:p w14:paraId="4F447E52" w14:textId="77777777" w:rsidR="00AE29C6" w:rsidRDefault="00AE29C6" w:rsidP="007A3723">
      <w:pPr>
        <w:spacing w:after="0" w:line="276" w:lineRule="auto"/>
        <w:rPr>
          <w:rFonts w:ascii="Arial" w:eastAsia="Times New Roman" w:hAnsi="Arial" w:cs="Arial"/>
          <w:b/>
          <w:i/>
          <w:sz w:val="24"/>
          <w:szCs w:val="26"/>
          <w:lang w:eastAsia="fr-FR"/>
        </w:rPr>
      </w:pP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ADCB92" w14:textId="447BAB74" w:rsidR="00FA1708" w:rsidRPr="00C57C38" w:rsidRDefault="00FA1708" w:rsidP="00AE29C6">
      <w:pPr>
        <w:rPr>
          <w:rFonts w:ascii="Arial" w:eastAsia="Times New Roman" w:hAnsi="Arial" w:cs="Arial"/>
          <w:color w:val="0070C0"/>
          <w:sz w:val="24"/>
          <w:szCs w:val="26"/>
          <w:lang w:eastAsia="fr-FR"/>
        </w:rPr>
      </w:pPr>
    </w:p>
    <w:sectPr w:rsidR="00FA1708" w:rsidRPr="00C57C38" w:rsidSect="00A804E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08C97C" w14:textId="77777777" w:rsidR="00260EED" w:rsidRDefault="00260EED" w:rsidP="00BA0609">
      <w:pPr>
        <w:spacing w:after="0" w:line="240" w:lineRule="auto"/>
      </w:pPr>
      <w:r>
        <w:separator/>
      </w:r>
    </w:p>
  </w:endnote>
  <w:endnote w:type="continuationSeparator" w:id="0">
    <w:p w14:paraId="3A532A03" w14:textId="77777777" w:rsidR="00260EED" w:rsidRDefault="00260EED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461E1301" w:rsidR="009A2F13" w:rsidRPr="00995BC6" w:rsidRDefault="00ED78F2" w:rsidP="00D72D43">
    <w:pPr>
      <w:pStyle w:val="En-tte"/>
    </w:pPr>
    <w:r>
      <w:rPr>
        <w:i/>
      </w:rPr>
      <w:t xml:space="preserve">Avril </w:t>
    </w:r>
    <w:r w:rsidR="007F5BC0" w:rsidRPr="007F5BC0">
      <w:rPr>
        <w:i/>
      </w:rPr>
      <w:t>201</w:t>
    </w:r>
    <w:r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Lalanne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341657" w:rsidRPr="0034165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13B500D3" w:rsidR="00A804EF" w:rsidRPr="00A804EF" w:rsidRDefault="00ED78F2" w:rsidP="00A804EF">
    <w:pPr>
      <w:pStyle w:val="En-tte"/>
    </w:pPr>
    <w:r>
      <w:rPr>
        <w:i/>
      </w:rPr>
      <w:t xml:space="preserve">Avril </w:t>
    </w:r>
    <w:r w:rsidR="007F5BC0" w:rsidRPr="007F5BC0">
      <w:rPr>
        <w:i/>
      </w:rPr>
      <w:t>201</w:t>
    </w:r>
    <w:r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>Pauline Lalanne</w:t>
    </w:r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341657" w:rsidRPr="00341657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FEBE6" w14:textId="77777777" w:rsidR="00260EED" w:rsidRDefault="00260EED" w:rsidP="00BA0609">
      <w:pPr>
        <w:spacing w:after="0" w:line="240" w:lineRule="auto"/>
      </w:pPr>
      <w:r>
        <w:separator/>
      </w:r>
    </w:p>
  </w:footnote>
  <w:footnote w:type="continuationSeparator" w:id="0">
    <w:p w14:paraId="7C946C1F" w14:textId="77777777" w:rsidR="00260EED" w:rsidRDefault="00260EED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4BE1A285" w:rsidR="009A2F13" w:rsidRPr="000E6AD6" w:rsidRDefault="00ED78F2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Campagne Manger Bouger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2707"/>
    <w:multiLevelType w:val="hybridMultilevel"/>
    <w:tmpl w:val="01B49260"/>
    <w:lvl w:ilvl="0" w:tplc="0722075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5E91"/>
    <w:multiLevelType w:val="hybridMultilevel"/>
    <w:tmpl w:val="7BA4E72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DCE58F2"/>
    <w:multiLevelType w:val="hybridMultilevel"/>
    <w:tmpl w:val="1F52F3D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D6E89"/>
    <w:multiLevelType w:val="hybridMultilevel"/>
    <w:tmpl w:val="7EA4DB4C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460EAF"/>
    <w:multiLevelType w:val="hybridMultilevel"/>
    <w:tmpl w:val="B7A0F2B0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43FA8"/>
    <w:multiLevelType w:val="hybridMultilevel"/>
    <w:tmpl w:val="ABF8CC30"/>
    <w:lvl w:ilvl="0" w:tplc="0722075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15"/>
  </w:num>
  <w:num w:numId="9">
    <w:abstractNumId w:val="7"/>
  </w:num>
  <w:num w:numId="10">
    <w:abstractNumId w:val="0"/>
  </w:num>
  <w:num w:numId="11">
    <w:abstractNumId w:val="8"/>
  </w:num>
  <w:num w:numId="12">
    <w:abstractNumId w:val="16"/>
  </w:num>
  <w:num w:numId="13">
    <w:abstractNumId w:val="6"/>
  </w:num>
  <w:num w:numId="14">
    <w:abstractNumId w:val="5"/>
  </w:num>
  <w:num w:numId="15">
    <w:abstractNumId w:val="2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15D0D"/>
    <w:rsid w:val="000221B3"/>
    <w:rsid w:val="0002246C"/>
    <w:rsid w:val="00030EF4"/>
    <w:rsid w:val="00032850"/>
    <w:rsid w:val="00033B63"/>
    <w:rsid w:val="0006082F"/>
    <w:rsid w:val="000622FA"/>
    <w:rsid w:val="000672DD"/>
    <w:rsid w:val="0008139C"/>
    <w:rsid w:val="000865F9"/>
    <w:rsid w:val="00092EAD"/>
    <w:rsid w:val="000A1440"/>
    <w:rsid w:val="000B7489"/>
    <w:rsid w:val="000C16DA"/>
    <w:rsid w:val="000C6045"/>
    <w:rsid w:val="000D7EE8"/>
    <w:rsid w:val="000E6AD6"/>
    <w:rsid w:val="000E7759"/>
    <w:rsid w:val="000F00E9"/>
    <w:rsid w:val="000F7C50"/>
    <w:rsid w:val="00116DDE"/>
    <w:rsid w:val="001266F1"/>
    <w:rsid w:val="001358C0"/>
    <w:rsid w:val="00174224"/>
    <w:rsid w:val="0019035F"/>
    <w:rsid w:val="0019313F"/>
    <w:rsid w:val="001A37F9"/>
    <w:rsid w:val="001C33EA"/>
    <w:rsid w:val="001F5E80"/>
    <w:rsid w:val="0020122E"/>
    <w:rsid w:val="00212BF1"/>
    <w:rsid w:val="002130CF"/>
    <w:rsid w:val="002131C5"/>
    <w:rsid w:val="00243229"/>
    <w:rsid w:val="0024559F"/>
    <w:rsid w:val="00247E62"/>
    <w:rsid w:val="00257265"/>
    <w:rsid w:val="00260EED"/>
    <w:rsid w:val="002810F4"/>
    <w:rsid w:val="002873E7"/>
    <w:rsid w:val="00290555"/>
    <w:rsid w:val="0029199C"/>
    <w:rsid w:val="00293BE7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40904"/>
    <w:rsid w:val="00341657"/>
    <w:rsid w:val="003438DA"/>
    <w:rsid w:val="00350B70"/>
    <w:rsid w:val="0035109D"/>
    <w:rsid w:val="003549FE"/>
    <w:rsid w:val="003647CC"/>
    <w:rsid w:val="0037775B"/>
    <w:rsid w:val="00386334"/>
    <w:rsid w:val="003B786D"/>
    <w:rsid w:val="003C2A36"/>
    <w:rsid w:val="003C4B04"/>
    <w:rsid w:val="003C6D80"/>
    <w:rsid w:val="003D7E94"/>
    <w:rsid w:val="003F0F01"/>
    <w:rsid w:val="00422C6A"/>
    <w:rsid w:val="00424A5B"/>
    <w:rsid w:val="0043540D"/>
    <w:rsid w:val="004605D1"/>
    <w:rsid w:val="004921DD"/>
    <w:rsid w:val="004A09D2"/>
    <w:rsid w:val="004C6FC7"/>
    <w:rsid w:val="004D6904"/>
    <w:rsid w:val="004E61E1"/>
    <w:rsid w:val="004F35F7"/>
    <w:rsid w:val="00523CF6"/>
    <w:rsid w:val="00536329"/>
    <w:rsid w:val="00546BCE"/>
    <w:rsid w:val="00576578"/>
    <w:rsid w:val="005823F7"/>
    <w:rsid w:val="00591473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7F097F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328E"/>
    <w:rsid w:val="008D0D59"/>
    <w:rsid w:val="008F5250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9F419F"/>
    <w:rsid w:val="00A11FC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E29C6"/>
    <w:rsid w:val="00AF74AC"/>
    <w:rsid w:val="00B1088D"/>
    <w:rsid w:val="00B15D2E"/>
    <w:rsid w:val="00B276A0"/>
    <w:rsid w:val="00B30BDE"/>
    <w:rsid w:val="00B46DAF"/>
    <w:rsid w:val="00B6131F"/>
    <w:rsid w:val="00B722B6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7E08"/>
    <w:rsid w:val="00C1510D"/>
    <w:rsid w:val="00C222F5"/>
    <w:rsid w:val="00C26A1B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16785"/>
    <w:rsid w:val="00E23F25"/>
    <w:rsid w:val="00E52F08"/>
    <w:rsid w:val="00E5438F"/>
    <w:rsid w:val="00E63053"/>
    <w:rsid w:val="00E64459"/>
    <w:rsid w:val="00E65F0C"/>
    <w:rsid w:val="00EB0CEA"/>
    <w:rsid w:val="00EB1F95"/>
    <w:rsid w:val="00ED78F2"/>
    <w:rsid w:val="00F204AC"/>
    <w:rsid w:val="00F35052"/>
    <w:rsid w:val="00F64333"/>
    <w:rsid w:val="00F6707B"/>
    <w:rsid w:val="00F735BE"/>
    <w:rsid w:val="00F74CAA"/>
    <w:rsid w:val="00F85028"/>
    <w:rsid w:val="00F90A82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9528-3021-47F6-A5C5-7B5F72C5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96</cp:revision>
  <dcterms:created xsi:type="dcterms:W3CDTF">2015-03-26T13:49:00Z</dcterms:created>
  <dcterms:modified xsi:type="dcterms:W3CDTF">2017-04-06T13:03:00Z</dcterms:modified>
</cp:coreProperties>
</file>