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25497" w14:textId="77777777" w:rsidR="00E65681" w:rsidRDefault="00E65681" w:rsidP="00E65681">
      <w:pPr>
        <w:pStyle w:val="Titre"/>
        <w:jc w:val="center"/>
      </w:pPr>
      <w:r w:rsidRPr="00BB579F">
        <w:t xml:space="preserve">FICHE </w:t>
      </w:r>
      <w:r>
        <w:t>PROFESSEUR</w:t>
      </w:r>
    </w:p>
    <w:p w14:paraId="0C040D3C" w14:textId="77777777" w:rsidR="00E65681" w:rsidRPr="007A01E8" w:rsidRDefault="00E65681" w:rsidP="00E65681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« Compte tes blessures », de </w:t>
      </w:r>
      <w:r w:rsidRPr="00187E49">
        <w:rPr>
          <w:rFonts w:asciiTheme="majorHAnsi" w:hAnsiTheme="majorHAnsi"/>
          <w:b/>
          <w:sz w:val="36"/>
        </w:rPr>
        <w:t>Morgan Simon</w:t>
      </w:r>
    </w:p>
    <w:p w14:paraId="5C44389B" w14:textId="77777777" w:rsidR="00C0454A" w:rsidRDefault="00C0454A" w:rsidP="00A82F94">
      <w:pPr>
        <w:pStyle w:val="Titre"/>
        <w:jc w:val="center"/>
      </w:pPr>
    </w:p>
    <w:p w14:paraId="0B5DF3B0" w14:textId="77777777" w:rsidR="00E65681" w:rsidRDefault="00E65681" w:rsidP="00E65681"/>
    <w:p w14:paraId="2E5A649B" w14:textId="77777777" w:rsidR="00E65681" w:rsidRPr="00E65681" w:rsidRDefault="00E65681" w:rsidP="00E65681"/>
    <w:p w14:paraId="1614CFFD" w14:textId="3031AB03" w:rsidR="00A82F94" w:rsidRPr="00784CBB" w:rsidRDefault="00FD14C5" w:rsidP="00784CBB">
      <w:pPr>
        <w:pStyle w:val="Titre"/>
        <w:pBdr>
          <w:bottom w:val="single" w:sz="4" w:space="1" w:color="auto"/>
        </w:pBdr>
        <w:rPr>
          <w:sz w:val="44"/>
        </w:rPr>
      </w:pPr>
      <w:r>
        <w:rPr>
          <w:sz w:val="44"/>
        </w:rPr>
        <w:t xml:space="preserve">LIENS ET </w:t>
      </w:r>
      <w:r w:rsidR="006A675D">
        <w:rPr>
          <w:sz w:val="44"/>
        </w:rPr>
        <w:t>INFORMATIONS</w:t>
      </w:r>
    </w:p>
    <w:p w14:paraId="377BED75" w14:textId="77777777" w:rsidR="00A82F94" w:rsidRDefault="00A82F94" w:rsidP="00A82F94"/>
    <w:p w14:paraId="0EB1AF2D" w14:textId="77777777" w:rsidR="008E398B" w:rsidRPr="002D0C85" w:rsidRDefault="008E398B" w:rsidP="008E398B">
      <w:pPr>
        <w:pStyle w:val="Paragraphedeliste"/>
        <w:numPr>
          <w:ilvl w:val="0"/>
          <w:numId w:val="13"/>
        </w:numPr>
        <w:rPr>
          <w:rFonts w:asciiTheme="majorHAnsi" w:hAnsiTheme="majorHAnsi" w:cstheme="majorHAnsi"/>
          <w:b/>
          <w:sz w:val="24"/>
        </w:rPr>
      </w:pPr>
      <w:r w:rsidRPr="002D0C85">
        <w:rPr>
          <w:rFonts w:asciiTheme="majorHAnsi" w:hAnsiTheme="majorHAnsi" w:cstheme="majorHAnsi"/>
          <w:b/>
          <w:sz w:val="24"/>
        </w:rPr>
        <w:t>Le film, en bref</w:t>
      </w:r>
    </w:p>
    <w:p w14:paraId="519A0ABE" w14:textId="5E87B221" w:rsidR="008E398B" w:rsidRDefault="008E398B" w:rsidP="008E398B">
      <w:p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Réalisateur : Morgan Simon</w:t>
      </w:r>
    </w:p>
    <w:p w14:paraId="24C25361" w14:textId="77777777" w:rsidR="008E398B" w:rsidRDefault="008E398B" w:rsidP="008E398B">
      <w:pPr>
        <w:rPr>
          <w:rFonts w:asciiTheme="majorHAnsi" w:hAnsiTheme="majorHAnsi" w:cstheme="majorHAnsi"/>
          <w:sz w:val="24"/>
        </w:rPr>
      </w:pPr>
      <w:r w:rsidRPr="002D0C85">
        <w:rPr>
          <w:rFonts w:asciiTheme="majorHAnsi" w:hAnsiTheme="majorHAnsi" w:cstheme="majorHAnsi"/>
          <w:sz w:val="24"/>
        </w:rPr>
        <w:t xml:space="preserve">Acteurs : </w:t>
      </w:r>
      <w:r w:rsidRPr="008E398B">
        <w:rPr>
          <w:rFonts w:asciiTheme="majorHAnsi" w:hAnsiTheme="majorHAnsi" w:cstheme="majorHAnsi"/>
          <w:sz w:val="24"/>
        </w:rPr>
        <w:t xml:space="preserve">Kévin Azaïs, Monia Chokri, Nathan Willcocks </w:t>
      </w:r>
    </w:p>
    <w:p w14:paraId="5D79CAE7" w14:textId="14B966E1" w:rsidR="008E398B" w:rsidRPr="002D0C85" w:rsidRDefault="008E398B" w:rsidP="008E398B">
      <w:pPr>
        <w:rPr>
          <w:rFonts w:asciiTheme="majorHAnsi" w:hAnsiTheme="majorHAnsi" w:cstheme="majorHAnsi"/>
          <w:sz w:val="24"/>
        </w:rPr>
      </w:pPr>
      <w:r w:rsidRPr="002D0C85">
        <w:rPr>
          <w:rFonts w:asciiTheme="majorHAnsi" w:hAnsiTheme="majorHAnsi" w:cstheme="majorHAnsi"/>
          <w:sz w:val="24"/>
        </w:rPr>
        <w:t xml:space="preserve">Sortie en France : </w:t>
      </w:r>
      <w:r>
        <w:rPr>
          <w:rFonts w:asciiTheme="majorHAnsi" w:hAnsiTheme="majorHAnsi" w:cstheme="majorHAnsi"/>
          <w:sz w:val="24"/>
        </w:rPr>
        <w:t>janvier 2017</w:t>
      </w:r>
    </w:p>
    <w:p w14:paraId="2469EBBE" w14:textId="77777777" w:rsidR="008E398B" w:rsidRPr="002D0C85" w:rsidRDefault="008E398B" w:rsidP="008E398B">
      <w:pPr>
        <w:rPr>
          <w:rFonts w:asciiTheme="majorHAnsi" w:hAnsiTheme="majorHAnsi" w:cstheme="majorHAnsi"/>
          <w:sz w:val="24"/>
        </w:rPr>
      </w:pPr>
    </w:p>
    <w:p w14:paraId="0E859A1D" w14:textId="77777777" w:rsidR="008E398B" w:rsidRPr="002D0C85" w:rsidRDefault="008E398B" w:rsidP="008E398B">
      <w:pPr>
        <w:pStyle w:val="Paragraphedeliste"/>
        <w:numPr>
          <w:ilvl w:val="0"/>
          <w:numId w:val="12"/>
        </w:numPr>
        <w:rPr>
          <w:rFonts w:asciiTheme="majorHAnsi" w:hAnsiTheme="majorHAnsi" w:cstheme="majorHAnsi"/>
          <w:b/>
          <w:sz w:val="24"/>
        </w:rPr>
      </w:pPr>
      <w:r w:rsidRPr="002D0C85">
        <w:rPr>
          <w:rFonts w:asciiTheme="majorHAnsi" w:hAnsiTheme="majorHAnsi" w:cstheme="majorHAnsi"/>
          <w:b/>
          <w:sz w:val="24"/>
        </w:rPr>
        <w:t>L’histoire du film</w:t>
      </w:r>
    </w:p>
    <w:p w14:paraId="59919801" w14:textId="50E12876" w:rsidR="008E398B" w:rsidRDefault="008E398B" w:rsidP="008E398B">
      <w:pPr>
        <w:jc w:val="both"/>
        <w:rPr>
          <w:rFonts w:asciiTheme="majorHAnsi" w:hAnsiTheme="majorHAnsi" w:cstheme="majorHAnsi"/>
          <w:sz w:val="24"/>
        </w:rPr>
      </w:pPr>
      <w:r w:rsidRPr="008E398B">
        <w:rPr>
          <w:rFonts w:asciiTheme="majorHAnsi" w:hAnsiTheme="majorHAnsi" w:cstheme="majorHAnsi"/>
          <w:sz w:val="24"/>
        </w:rPr>
        <w:t xml:space="preserve">Chanteur charismatique d'un groupe de hard rock, Vincent, 24 ans, a déjà </w:t>
      </w:r>
      <w:r w:rsidR="0025575A">
        <w:rPr>
          <w:rFonts w:asciiTheme="majorHAnsi" w:hAnsiTheme="majorHAnsi" w:cstheme="majorHAnsi"/>
          <w:sz w:val="24"/>
        </w:rPr>
        <w:t>des tatouages sur</w:t>
      </w:r>
      <w:r w:rsidRPr="008E398B">
        <w:rPr>
          <w:rFonts w:asciiTheme="majorHAnsi" w:hAnsiTheme="majorHAnsi" w:cstheme="majorHAnsi"/>
          <w:sz w:val="24"/>
        </w:rPr>
        <w:t xml:space="preserve"> la moitié de son corps.</w:t>
      </w:r>
      <w:r w:rsidR="0025575A">
        <w:rPr>
          <w:rFonts w:asciiTheme="majorHAnsi" w:hAnsiTheme="majorHAnsi" w:cstheme="majorHAnsi"/>
          <w:sz w:val="24"/>
        </w:rPr>
        <w:t xml:space="preserve"> Il vit de petits boulots et habite toujours chez son père.</w:t>
      </w:r>
      <w:r w:rsidRPr="008E398B">
        <w:rPr>
          <w:rFonts w:asciiTheme="majorHAnsi" w:hAnsiTheme="majorHAnsi" w:cstheme="majorHAnsi"/>
          <w:sz w:val="24"/>
        </w:rPr>
        <w:t xml:space="preserve"> </w:t>
      </w:r>
      <w:r w:rsidR="0025575A">
        <w:rPr>
          <w:rFonts w:asciiTheme="majorHAnsi" w:hAnsiTheme="majorHAnsi" w:cstheme="majorHAnsi"/>
          <w:sz w:val="24"/>
        </w:rPr>
        <w:t>L</w:t>
      </w:r>
      <w:r w:rsidRPr="008E398B">
        <w:rPr>
          <w:rFonts w:asciiTheme="majorHAnsi" w:hAnsiTheme="majorHAnsi" w:cstheme="majorHAnsi"/>
          <w:sz w:val="24"/>
        </w:rPr>
        <w:t xml:space="preserve">'arrivée d'une nouvelle femme dans la vie de son père réveille les tensions. </w:t>
      </w:r>
    </w:p>
    <w:p w14:paraId="740C03A3" w14:textId="77777777" w:rsidR="008E398B" w:rsidRDefault="008E398B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5F285692" w14:textId="14B5EA01" w:rsidR="00033B63" w:rsidRPr="004605D1" w:rsidRDefault="008E398B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QUESTIONS SUR LE FILM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5E6753B2" w14:textId="3F02CDA6" w:rsidR="008E398B" w:rsidRPr="00187E49" w:rsidRDefault="00033B63" w:rsidP="008E398B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8E398B" w:rsidRPr="00187E49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Avant d’aller voir le film avec ta classe, lis les questions. Puis, après le visionnage du film, r</w:t>
            </w:r>
            <w:r w:rsidR="008E398B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éponds aux questions.</w:t>
            </w:r>
          </w:p>
          <w:p w14:paraId="2D28641F" w14:textId="77777777" w:rsidR="008E398B" w:rsidRPr="00754989" w:rsidRDefault="008E398B" w:rsidP="008E398B">
            <w:pPr>
              <w:spacing w:line="276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  <w:p w14:paraId="0195B4FC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 début du film, Vincent se fait tatouer. Quelle est la femme sur le tatouage ?</w:t>
            </w:r>
          </w:p>
          <w:p w14:paraId="1FD30EA1" w14:textId="21DD37FC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La femme sur le tatouage représente la mère de Vincent.</w:t>
            </w:r>
          </w:p>
          <w:p w14:paraId="674CD21B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Il a un autre tatouage sur le cou. De qui s’agit-il ?</w:t>
            </w:r>
          </w:p>
          <w:p w14:paraId="3EB97672" w14:textId="3520CA79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Il s’agit du père de Vincent.</w:t>
            </w:r>
          </w:p>
          <w:p w14:paraId="0925363F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Avec qui habite-t-il ?</w:t>
            </w:r>
          </w:p>
          <w:p w14:paraId="46045E65" w14:textId="5BBB48E9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Il habite avec son père.</w:t>
            </w:r>
          </w:p>
          <w:p w14:paraId="739EC50F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Quels sont les passe-temps de Vincent ?</w:t>
            </w:r>
          </w:p>
          <w:p w14:paraId="3AE8F746" w14:textId="62D71C81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Vincent joue dans un groupe de hard rock et il aime les tatouages.</w:t>
            </w:r>
          </w:p>
          <w:p w14:paraId="2CFAB6CE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Quel âge a-t-il ?</w:t>
            </w:r>
          </w:p>
          <w:p w14:paraId="716D614B" w14:textId="7316214A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Vincent a 24 ans.</w:t>
            </w:r>
            <w:bookmarkStart w:id="0" w:name="_GoBack"/>
            <w:bookmarkEnd w:id="0"/>
          </w:p>
          <w:p w14:paraId="2943B51C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Quelles sont ses relations avec son père ?</w:t>
            </w:r>
          </w:p>
          <w:p w14:paraId="33080E04" w14:textId="789704D4" w:rsidR="00EF73F8" w:rsidRPr="00EF73F8" w:rsidRDefault="00E65681" w:rsidP="00E65681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Il a des relations compliquées avec son père, on comprend que son père n’a pas été très présent dans </w:t>
            </w:r>
            <w:r w:rsidR="005B452A"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son </w:t>
            </w: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enfance. Son père n’encourage pas son fils et le rabaisse, il veut qu’il quitte la maison. Vincent cherche l’attention et l’affection de son père.</w:t>
            </w:r>
          </w:p>
          <w:p w14:paraId="2587B676" w14:textId="4F0066E6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Y a-t-il une différence de signification entre le tatouage aujourd’hui </w:t>
            </w:r>
            <w:r w:rsidR="00EF73F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et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</w:t>
            </w:r>
            <w:r w:rsidR="00EF73F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tatouage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des années 1980 ? Laquelle ?</w:t>
            </w:r>
          </w:p>
          <w:p w14:paraId="3F25AD9F" w14:textId="1231FDCE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Aujourd’hui, il est très commun d’avoir un tatouage</w:t>
            </w:r>
            <w:r w:rsidR="005B452A"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, c’est devenu une mode, une tendance.</w:t>
            </w: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5B452A"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O</w:t>
            </w: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n peut dire que tout le monde se ressemble. Par contre, avant, avoir un tatouage c’était une manière d</w:t>
            </w:r>
            <w:r w:rsidR="0025575A"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’afficher sa différence et donc d</w:t>
            </w: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’être différent des autres.</w:t>
            </w:r>
          </w:p>
          <w:p w14:paraId="626F84B0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Quel est le travail du père de Vincent ?</w:t>
            </w:r>
          </w:p>
          <w:p w14:paraId="5D785A39" w14:textId="23DD6E7A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Le père de Vincent est poissonnier.</w:t>
            </w:r>
          </w:p>
          <w:p w14:paraId="6B423A23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Comment s’appelle le groupe de musique de Vincent ?</w:t>
            </w:r>
          </w:p>
          <w:p w14:paraId="1B4F0AF9" w14:textId="01EC5D3A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Le groupe de musique de Vincent s’appelle « Seven Day Diary ».</w:t>
            </w:r>
          </w:p>
          <w:p w14:paraId="66BD47A0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Quel rôle a-t-il dans le groupe ?</w:t>
            </w:r>
          </w:p>
          <w:p w14:paraId="63C13483" w14:textId="66447416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Il est le chanteur.</w:t>
            </w:r>
          </w:p>
          <w:p w14:paraId="0671A928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Qui est venu le voir jouer en concert ?</w:t>
            </w:r>
          </w:p>
          <w:p w14:paraId="6B2659B7" w14:textId="389298B4" w:rsidR="00EF73F8" w:rsidRPr="005B452A" w:rsidRDefault="00EF73F8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La copine de son père et ses amis.</w:t>
            </w:r>
          </w:p>
          <w:p w14:paraId="517329D0" w14:textId="77777777" w:rsidR="008E398B" w:rsidRDefault="008E398B" w:rsidP="00E6568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498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D’après toi, que va-t-il se passer après la dernière scène du film ?</w:t>
            </w:r>
          </w:p>
          <w:p w14:paraId="169CBF4F" w14:textId="4A6E5642" w:rsidR="00E65681" w:rsidRPr="005B452A" w:rsidRDefault="003A5C0A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Pistes de correction : Vincent et l’amie de son père vont tomber amoureux.</w:t>
            </w:r>
          </w:p>
          <w:p w14:paraId="05EFEF88" w14:textId="30CA8D3D" w:rsidR="003A5C0A" w:rsidRPr="005B452A" w:rsidRDefault="003A5C0A" w:rsidP="00E65681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</w:pPr>
            <w:r w:rsidRPr="005B452A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FR"/>
              </w:rPr>
              <w:t>Vincent va se concentrer sur sa musique pour oublier l’amie de son père.</w:t>
            </w:r>
          </w:p>
          <w:p w14:paraId="4AD03086" w14:textId="111F6AE6" w:rsidR="003A5C0A" w:rsidRPr="003A5C0A" w:rsidRDefault="003A5C0A" w:rsidP="003A5C0A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14:paraId="1C844CA5" w14:textId="049C2230" w:rsidR="00033B63" w:rsidRDefault="008E398B" w:rsidP="005B452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important que </w:t>
      </w:r>
      <w:r w:rsidR="002557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lisent les questions avant d’aller </w:t>
      </w:r>
      <w:r w:rsidR="00E65681">
        <w:rPr>
          <w:rFonts w:ascii="Times New Roman" w:eastAsia="Times New Roman" w:hAnsi="Times New Roman" w:cs="Times New Roman"/>
          <w:sz w:val="24"/>
          <w:szCs w:val="24"/>
          <w:lang w:eastAsia="fr-FR"/>
        </w:rPr>
        <w:t>voir le film</w:t>
      </w:r>
      <w:r w:rsidR="005B452A">
        <w:rPr>
          <w:rFonts w:ascii="Times New Roman" w:eastAsia="Times New Roman" w:hAnsi="Times New Roman" w:cs="Times New Roman"/>
          <w:sz w:val="24"/>
          <w:szCs w:val="24"/>
          <w:lang w:eastAsia="fr-FR"/>
        </w:rPr>
        <w:t>. Ceci leur donnera une grille de lecture, un « filtre » de visionnage et ayant les questions en tête, ils répondront</w:t>
      </w:r>
      <w:r w:rsidR="00E656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facilement</w:t>
      </w:r>
      <w:r w:rsidR="005B45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questionnaire</w:t>
      </w:r>
      <w:r w:rsidR="00E6568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1ADCB92" w14:textId="3713C9B2" w:rsidR="00FA1708" w:rsidRPr="0025575A" w:rsidRDefault="00FA1708" w:rsidP="0025575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FA1708" w:rsidRPr="0025575A" w:rsidSect="00A804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53BEE" w14:textId="77777777" w:rsidR="00CD2E77" w:rsidRDefault="00CD2E77" w:rsidP="00BA0609">
      <w:pPr>
        <w:spacing w:after="0" w:line="240" w:lineRule="auto"/>
      </w:pPr>
      <w:r>
        <w:separator/>
      </w:r>
    </w:p>
  </w:endnote>
  <w:endnote w:type="continuationSeparator" w:id="0">
    <w:p w14:paraId="38267D66" w14:textId="77777777" w:rsidR="00CD2E77" w:rsidRDefault="00CD2E77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0BF472BD" w:rsidR="009A2F13" w:rsidRPr="00995BC6" w:rsidRDefault="008E398B" w:rsidP="00D72D43">
    <w:pPr>
      <w:pStyle w:val="En-tte"/>
    </w:pPr>
    <w:r>
      <w:rPr>
        <w:i/>
      </w:rPr>
      <w:t xml:space="preserve">Février </w:t>
    </w:r>
    <w:r w:rsidR="007F5BC0" w:rsidRPr="007F5BC0">
      <w:rPr>
        <w:i/>
      </w:rPr>
      <w:t>201</w:t>
    </w:r>
    <w:r w:rsidR="00CA5166"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Lalanne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5B452A" w:rsidRPr="005B452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DE585F4" w:rsidR="00A804EF" w:rsidRPr="00A804EF" w:rsidRDefault="008E398B" w:rsidP="00A804EF">
    <w:pPr>
      <w:pStyle w:val="En-tte"/>
    </w:pPr>
    <w:r>
      <w:rPr>
        <w:i/>
      </w:rPr>
      <w:t xml:space="preserve">Février </w:t>
    </w:r>
    <w:r w:rsidR="007F5BC0" w:rsidRPr="007F5BC0">
      <w:rPr>
        <w:i/>
      </w:rPr>
      <w:t>201</w:t>
    </w:r>
    <w:r w:rsidR="00CA5166"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>Pauline Lalanne</w:t>
    </w:r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5B452A" w:rsidRPr="005B452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D2224" w14:textId="77777777" w:rsidR="00CD2E77" w:rsidRDefault="00CD2E77" w:rsidP="00BA0609">
      <w:pPr>
        <w:spacing w:after="0" w:line="240" w:lineRule="auto"/>
      </w:pPr>
      <w:r>
        <w:separator/>
      </w:r>
    </w:p>
  </w:footnote>
  <w:footnote w:type="continuationSeparator" w:id="0">
    <w:p w14:paraId="24A1E3C3" w14:textId="77777777" w:rsidR="00CD2E77" w:rsidRDefault="00CD2E77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6C5CFAB" w:rsidR="00E65681" w:rsidRPr="000E6AD6" w:rsidRDefault="006B10CF" w:rsidP="00E65681">
    <w:pPr>
      <w:pStyle w:val="En-tte"/>
      <w:rPr>
        <w:i/>
        <w:color w:val="808080" w:themeColor="background1" w:themeShade="80"/>
        <w:sz w:val="24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9776" behindDoc="0" locked="0" layoutInCell="1" allowOverlap="1" wp14:anchorId="169744F7" wp14:editId="37A586E6">
          <wp:simplePos x="0" y="0"/>
          <wp:positionH relativeFrom="margin">
            <wp:posOffset>4976038</wp:posOffset>
          </wp:positionH>
          <wp:positionV relativeFrom="margin">
            <wp:posOffset>-769665</wp:posOffset>
          </wp:positionV>
          <wp:extent cx="1327150" cy="765810"/>
          <wp:effectExtent l="0" t="0" r="0" b="0"/>
          <wp:wrapSquare wrapText="bothSides"/>
          <wp:docPr id="2" name="Image 2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65681">
      <w:rPr>
        <w:i/>
        <w:noProof/>
        <w:color w:val="808080" w:themeColor="background1" w:themeShade="80"/>
        <w:sz w:val="24"/>
        <w:lang w:eastAsia="fr-FR"/>
      </w:rPr>
      <w:drawing>
        <wp:inline distT="0" distB="0" distL="0" distR="0" wp14:anchorId="4DBCC024" wp14:editId="5D2409EE">
          <wp:extent cx="1914525" cy="400050"/>
          <wp:effectExtent l="0" t="0" r="9525" b="0"/>
          <wp:docPr id="3" name="Image 3" descr="Cinemateke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emateket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63423" w14:textId="5D4F013E" w:rsidR="009A2F13" w:rsidRPr="000E6AD6" w:rsidRDefault="009A2F13" w:rsidP="008E398B">
    <w:pPr>
      <w:pStyle w:val="En-tte"/>
      <w:rPr>
        <w:i/>
        <w:color w:val="808080" w:themeColor="background1" w:themeShade="8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69D858F8" w:rsidR="000E6AD6" w:rsidRDefault="008E398B" w:rsidP="000E6AD6">
    <w:pPr>
      <w:pStyle w:val="En-tte"/>
      <w:rPr>
        <w:noProof/>
        <w:lang w:eastAsia="fr-FR"/>
      </w:rPr>
    </w:pPr>
    <w:r>
      <w:rPr>
        <w:i/>
        <w:noProof/>
        <w:color w:val="808080" w:themeColor="background1" w:themeShade="80"/>
        <w:sz w:val="24"/>
        <w:lang w:eastAsia="fr-FR"/>
      </w:rPr>
      <w:drawing>
        <wp:inline distT="0" distB="0" distL="0" distR="0" wp14:anchorId="2BDA169C" wp14:editId="68A22374">
          <wp:extent cx="1914525" cy="400050"/>
          <wp:effectExtent l="0" t="0" r="9525" b="0"/>
          <wp:docPr id="1" name="Image 1" descr="Cinemateke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nemateket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10CF"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4656" behindDoc="0" locked="0" layoutInCell="1" allowOverlap="1" wp14:anchorId="2A623199" wp14:editId="6000E434">
          <wp:simplePos x="0" y="0"/>
          <wp:positionH relativeFrom="margin">
            <wp:posOffset>4997302</wp:posOffset>
          </wp:positionH>
          <wp:positionV relativeFrom="margin">
            <wp:posOffset>-769354</wp:posOffset>
          </wp:positionV>
          <wp:extent cx="1327150" cy="765810"/>
          <wp:effectExtent l="0" t="0" r="0" b="0"/>
          <wp:wrapSquare wrapText="bothSides"/>
          <wp:docPr id="5" name="Image 5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4B8"/>
    <w:multiLevelType w:val="hybridMultilevel"/>
    <w:tmpl w:val="AA889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AB13AA"/>
    <w:multiLevelType w:val="hybridMultilevel"/>
    <w:tmpl w:val="175EBA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726B"/>
    <w:multiLevelType w:val="hybridMultilevel"/>
    <w:tmpl w:val="6C56A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B319C"/>
    <w:multiLevelType w:val="hybridMultilevel"/>
    <w:tmpl w:val="F35835F0"/>
    <w:lvl w:ilvl="0" w:tplc="9146AC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14188"/>
    <w:rsid w:val="00116DDE"/>
    <w:rsid w:val="001266F1"/>
    <w:rsid w:val="001358C0"/>
    <w:rsid w:val="00174224"/>
    <w:rsid w:val="0019035F"/>
    <w:rsid w:val="0019313F"/>
    <w:rsid w:val="001A37F9"/>
    <w:rsid w:val="001C33EA"/>
    <w:rsid w:val="001F5E80"/>
    <w:rsid w:val="0020122E"/>
    <w:rsid w:val="00212BF1"/>
    <w:rsid w:val="002130CF"/>
    <w:rsid w:val="002131C5"/>
    <w:rsid w:val="00247E62"/>
    <w:rsid w:val="0025575A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A5C0A"/>
    <w:rsid w:val="003B786D"/>
    <w:rsid w:val="003C2A36"/>
    <w:rsid w:val="003C4B04"/>
    <w:rsid w:val="003C6D80"/>
    <w:rsid w:val="003D7E94"/>
    <w:rsid w:val="003F0F01"/>
    <w:rsid w:val="00422C6A"/>
    <w:rsid w:val="0043540D"/>
    <w:rsid w:val="004605D1"/>
    <w:rsid w:val="004921DD"/>
    <w:rsid w:val="004A09D2"/>
    <w:rsid w:val="004C6FC7"/>
    <w:rsid w:val="004E61E1"/>
    <w:rsid w:val="004F35F7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52A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A675D"/>
    <w:rsid w:val="006B10CF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E398B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A5166"/>
    <w:rsid w:val="00CB37D1"/>
    <w:rsid w:val="00CB48A8"/>
    <w:rsid w:val="00CB4C1C"/>
    <w:rsid w:val="00CC10CF"/>
    <w:rsid w:val="00CC17BF"/>
    <w:rsid w:val="00CD0209"/>
    <w:rsid w:val="00CD022C"/>
    <w:rsid w:val="00CD2E77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681"/>
    <w:rsid w:val="00E65F0C"/>
    <w:rsid w:val="00EB0CEA"/>
    <w:rsid w:val="00EB1F95"/>
    <w:rsid w:val="00EF73F8"/>
    <w:rsid w:val="00F11A2A"/>
    <w:rsid w:val="00F35052"/>
    <w:rsid w:val="00F40E0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0D58-3F30-4530-A42A-39062D82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94</cp:revision>
  <dcterms:created xsi:type="dcterms:W3CDTF">2015-03-26T13:49:00Z</dcterms:created>
  <dcterms:modified xsi:type="dcterms:W3CDTF">2018-02-15T09:15:00Z</dcterms:modified>
</cp:coreProperties>
</file>