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3CF2802A" w14:textId="13C892D7" w:rsidR="00BB579F" w:rsidRPr="0051268F" w:rsidRDefault="00A656E3" w:rsidP="0051268F">
      <w:pPr>
        <w:jc w:val="center"/>
        <w:rPr>
          <w:rFonts w:asciiTheme="majorHAnsi" w:hAnsiTheme="majorHAnsi"/>
          <w:b/>
          <w:i/>
          <w:sz w:val="36"/>
        </w:rPr>
      </w:pPr>
      <w:r w:rsidRPr="00A656E3">
        <w:rPr>
          <w:rFonts w:asciiTheme="majorHAnsi" w:hAnsiTheme="majorHAnsi"/>
          <w:b/>
          <w:sz w:val="36"/>
        </w:rPr>
        <w:t xml:space="preserve">Film </w:t>
      </w:r>
      <w:r w:rsidR="00473157" w:rsidRPr="0051268F">
        <w:rPr>
          <w:rFonts w:asciiTheme="majorHAnsi" w:hAnsiTheme="majorHAnsi"/>
          <w:b/>
          <w:i/>
          <w:sz w:val="36"/>
        </w:rPr>
        <w:t>Ma Révolution</w:t>
      </w:r>
    </w:p>
    <w:tbl>
      <w:tblPr>
        <w:tblW w:w="10112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  <w:gridCol w:w="142"/>
      </w:tblGrid>
      <w:tr w:rsidR="00174224" w14:paraId="32EA9805" w14:textId="77777777" w:rsidTr="00525E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7956612E" w:rsidR="008F279F" w:rsidRPr="00CC10CF" w:rsidRDefault="00F1436E" w:rsidP="00525E5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B1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8F279F">
              <w:rPr>
                <w:rFonts w:asciiTheme="majorHAnsi" w:hAnsiTheme="majorHAnsi"/>
                <w:color w:val="auto"/>
              </w:rPr>
              <w:t>2. g.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auto"/>
              </w:rPr>
              <w:t>og</w:t>
            </w:r>
            <w:proofErr w:type="spellEnd"/>
            <w:r>
              <w:rPr>
                <w:rFonts w:asciiTheme="majorHAnsi" w:hAnsiTheme="majorHAnsi"/>
                <w:color w:val="auto"/>
              </w:rPr>
              <w:t xml:space="preserve"> 3. g</w:t>
            </w:r>
          </w:p>
        </w:tc>
      </w:tr>
      <w:tr w:rsidR="003549FE" w14:paraId="09DC2ADA" w14:textId="77777777" w:rsidTr="00525E5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525E5F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403741D2" w:rsidR="00A946AA" w:rsidRPr="00CC10CF" w:rsidRDefault="00261BA5" w:rsidP="00A620DE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Immigration, </w:t>
            </w:r>
            <w:r w:rsidR="00A620DE">
              <w:rPr>
                <w:rFonts w:asciiTheme="majorHAnsi" w:hAnsiTheme="majorHAnsi"/>
                <w:color w:val="auto"/>
              </w:rPr>
              <w:t>lycée, Printemps arabe</w:t>
            </w:r>
            <w:r w:rsidR="00D21A51">
              <w:rPr>
                <w:rFonts w:asciiTheme="majorHAnsi" w:hAnsiTheme="majorHAnsi"/>
                <w:color w:val="auto"/>
              </w:rPr>
              <w:t xml:space="preserve">, </w:t>
            </w:r>
            <w:r w:rsidR="008B2BD6">
              <w:rPr>
                <w:rFonts w:asciiTheme="majorHAnsi" w:hAnsiTheme="majorHAnsi"/>
                <w:color w:val="auto"/>
              </w:rPr>
              <w:t>Révolution de j</w:t>
            </w:r>
            <w:r w:rsidR="008B383E">
              <w:rPr>
                <w:rFonts w:asciiTheme="majorHAnsi" w:hAnsiTheme="majorHAnsi"/>
                <w:color w:val="auto"/>
              </w:rPr>
              <w:t>asmin (Tunisie)</w:t>
            </w:r>
          </w:p>
        </w:tc>
      </w:tr>
      <w:tr w:rsidR="0037775B" w14:paraId="6431C127" w14:textId="77777777" w:rsidTr="00525E5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525E5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73259" w14:textId="64B4D5EB" w:rsidR="003F0F01" w:rsidRDefault="00A75462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Bande annonce du film « </w:t>
            </w:r>
            <w:r w:rsidR="00473157">
              <w:rPr>
                <w:rFonts w:asciiTheme="majorHAnsi" w:hAnsiTheme="majorHAnsi"/>
                <w:color w:val="auto"/>
              </w:rPr>
              <w:t xml:space="preserve">Ma Révolution </w:t>
            </w:r>
            <w:r>
              <w:rPr>
                <w:rFonts w:asciiTheme="majorHAnsi" w:hAnsiTheme="majorHAnsi"/>
                <w:color w:val="auto"/>
              </w:rPr>
              <w:t xml:space="preserve">» de </w:t>
            </w:r>
            <w:r w:rsidR="00A620DE">
              <w:rPr>
                <w:rFonts w:asciiTheme="majorHAnsi" w:hAnsiTheme="majorHAnsi"/>
                <w:color w:val="auto"/>
              </w:rPr>
              <w:t xml:space="preserve">Ramzi Ben </w:t>
            </w:r>
            <w:proofErr w:type="spellStart"/>
            <w:r w:rsidR="00A620DE">
              <w:rPr>
                <w:rFonts w:asciiTheme="majorHAnsi" w:hAnsiTheme="majorHAnsi"/>
                <w:color w:val="auto"/>
              </w:rPr>
              <w:t>Sliman</w:t>
            </w:r>
            <w:proofErr w:type="spellEnd"/>
          </w:p>
          <w:p w14:paraId="7E7A214D" w14:textId="3751971E" w:rsidR="00A620DE" w:rsidRPr="00261BA5" w:rsidRDefault="00261BA5" w:rsidP="00A620DE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i/>
                <w:color w:val="auto"/>
              </w:rPr>
            </w:pPr>
            <w:r w:rsidRPr="00261BA5">
              <w:rPr>
                <w:rFonts w:asciiTheme="majorHAnsi" w:hAnsiTheme="majorHAnsi"/>
                <w:i/>
                <w:color w:val="auto"/>
              </w:rPr>
              <w:t xml:space="preserve">Lien vidéo vers la bande annonce : </w:t>
            </w:r>
            <w:hyperlink r:id="rId8" w:history="1">
              <w:r w:rsidR="00A620DE" w:rsidRPr="00C85AE5">
                <w:rPr>
                  <w:rStyle w:val="Lienhypertexte"/>
                  <w:rFonts w:asciiTheme="majorHAnsi" w:hAnsiTheme="majorHAnsi"/>
                  <w:i/>
                </w:rPr>
                <w:t>http://www.allocine.fr/video/player_gen_cmedia=19564030&amp;cfilm=235198.html</w:t>
              </w:r>
            </w:hyperlink>
          </w:p>
        </w:tc>
      </w:tr>
      <w:tr w:rsidR="003549FE" w:rsidRPr="0037775B" w14:paraId="4506EDCF" w14:textId="77777777" w:rsidTr="00525E5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7F5BC0">
        <w:trPr>
          <w:gridAfter w:val="1"/>
          <w:wAfter w:w="142" w:type="dxa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2C3B52">
            <w:pPr>
              <w:pStyle w:val="DefaultStyle"/>
              <w:ind w:left="103" w:right="-55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283F5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283F5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3D4D660" w14:textId="6C039A1B" w:rsidR="007F5BC0" w:rsidRDefault="00261BA5" w:rsidP="00283F5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Comprendre </w:t>
            </w:r>
            <w:r w:rsidR="003A4058">
              <w:rPr>
                <w:rFonts w:asciiTheme="majorHAnsi" w:hAnsiTheme="majorHAnsi"/>
                <w:color w:val="auto"/>
              </w:rPr>
              <w:t>la</w:t>
            </w:r>
            <w:r>
              <w:rPr>
                <w:rFonts w:asciiTheme="majorHAnsi" w:hAnsiTheme="majorHAnsi"/>
                <w:color w:val="auto"/>
              </w:rPr>
              <w:t xml:space="preserve"> bande-annonce </w:t>
            </w:r>
            <w:r w:rsidR="003A4058">
              <w:rPr>
                <w:rFonts w:asciiTheme="majorHAnsi" w:hAnsiTheme="majorHAnsi"/>
                <w:color w:val="auto"/>
              </w:rPr>
              <w:t>d’un film français</w:t>
            </w:r>
          </w:p>
          <w:p w14:paraId="3F90583A" w14:textId="58CBD838" w:rsidR="00A620DE" w:rsidRDefault="002B2702" w:rsidP="00473AE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Faire des hyp</w:t>
            </w:r>
            <w:r w:rsidR="00F121A4">
              <w:rPr>
                <w:rFonts w:asciiTheme="majorHAnsi" w:hAnsiTheme="majorHAnsi"/>
                <w:color w:val="auto"/>
              </w:rPr>
              <w:t>o</w:t>
            </w:r>
            <w:r>
              <w:rPr>
                <w:rFonts w:asciiTheme="majorHAnsi" w:hAnsiTheme="majorHAnsi"/>
                <w:color w:val="auto"/>
              </w:rPr>
              <w:t>t</w:t>
            </w:r>
            <w:r w:rsidR="00F121A4">
              <w:rPr>
                <w:rFonts w:asciiTheme="majorHAnsi" w:hAnsiTheme="majorHAnsi"/>
                <w:color w:val="auto"/>
              </w:rPr>
              <w:t>hèses</w:t>
            </w:r>
          </w:p>
          <w:p w14:paraId="3F903660" w14:textId="1F956C49" w:rsidR="003A4058" w:rsidRPr="00473AEC" w:rsidRDefault="003A4058" w:rsidP="00586F5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</w:p>
        </w:tc>
      </w:tr>
      <w:tr w:rsidR="007F5BC0" w14:paraId="6FEDB4C2" w14:textId="77777777" w:rsidTr="007F5BC0">
        <w:trPr>
          <w:gridAfter w:val="1"/>
          <w:wAfter w:w="142" w:type="dxa"/>
        </w:trPr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52763FCB" w:rsidR="007F5BC0" w:rsidRDefault="007F5BC0" w:rsidP="00283F5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283F5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3D8263F5" w14:textId="77777777" w:rsidR="00F121A4" w:rsidRPr="00CC10CF" w:rsidRDefault="00F121A4" w:rsidP="00F121A4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77215219" w14:textId="651F5A44" w:rsidR="00F121A4" w:rsidRDefault="00F121A4" w:rsidP="00F121A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Chercher </w:t>
            </w:r>
            <w:r w:rsidR="00AF75A1">
              <w:rPr>
                <w:rFonts w:asciiTheme="majorHAnsi" w:hAnsiTheme="majorHAnsi"/>
                <w:color w:val="auto"/>
              </w:rPr>
              <w:t xml:space="preserve">et comprendre </w:t>
            </w:r>
            <w:r>
              <w:rPr>
                <w:rFonts w:asciiTheme="majorHAnsi" w:hAnsiTheme="majorHAnsi"/>
                <w:color w:val="auto"/>
              </w:rPr>
              <w:t>des définitions dans le dictionnaire français/français</w:t>
            </w:r>
          </w:p>
          <w:p w14:paraId="0F06DA48" w14:textId="035786F3" w:rsidR="00743467" w:rsidRPr="00F121A4" w:rsidRDefault="00743467" w:rsidP="00F121A4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le synopsis d’un film</w:t>
            </w:r>
          </w:p>
          <w:p w14:paraId="0E1384E9" w14:textId="77777777" w:rsidR="009450BB" w:rsidRPr="0098708A" w:rsidRDefault="009450BB" w:rsidP="009450BB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501F2B45" w14:textId="56CBD9F2" w:rsidR="00A620DE" w:rsidRDefault="00A620DE" w:rsidP="00696F2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Vocabulaire lié aux manifestations</w:t>
            </w:r>
          </w:p>
          <w:p w14:paraId="3769C66A" w14:textId="328BC2F7" w:rsidR="003A4058" w:rsidRPr="002B2702" w:rsidRDefault="002B2702" w:rsidP="002B270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différents registres de langue</w:t>
            </w:r>
            <w:r w:rsidR="0051268F">
              <w:rPr>
                <w:rFonts w:asciiTheme="majorHAnsi" w:hAnsiTheme="majorHAnsi"/>
                <w:color w:val="auto"/>
              </w:rPr>
              <w:t> : mots familiers, mots d’argot</w:t>
            </w:r>
          </w:p>
        </w:tc>
      </w:tr>
      <w:tr w:rsidR="007F5BC0" w14:paraId="78218A89" w14:textId="77777777" w:rsidTr="007F5BC0">
        <w:trPr>
          <w:gridAfter w:val="1"/>
          <w:wAfter w:w="142" w:type="dxa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062BFF4A" w:rsidR="007F5BC0" w:rsidRDefault="007F5BC0" w:rsidP="00283F5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283F5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55D1C9AD" w14:textId="01F0D441" w:rsidR="007F5BC0" w:rsidRDefault="00A620DE" w:rsidP="00525E5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Printemps arabe</w:t>
            </w:r>
          </w:p>
          <w:p w14:paraId="10B48366" w14:textId="6FDEC99F" w:rsidR="009450BB" w:rsidRPr="00525E5F" w:rsidRDefault="008B2BD6" w:rsidP="00525E5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>La Révolution de j</w:t>
            </w:r>
            <w:r w:rsidR="00A620DE">
              <w:rPr>
                <w:rFonts w:asciiTheme="majorHAnsi" w:hAnsiTheme="majorHAnsi"/>
              </w:rPr>
              <w:t>asmin</w:t>
            </w:r>
          </w:p>
        </w:tc>
      </w:tr>
      <w:tr w:rsidR="003549FE" w14:paraId="4B44836D" w14:textId="77777777" w:rsidTr="00525E5F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525E5F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623015B9" w:rsidR="003549FE" w:rsidRPr="00525E5F" w:rsidRDefault="00525E5F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color w:val="0099CC"/>
              </w:rPr>
            </w:pPr>
            <w:r w:rsidRPr="00525E5F">
              <w:rPr>
                <w:rFonts w:asciiTheme="majorHAnsi" w:hAnsiTheme="majorHAnsi"/>
                <w:color w:val="auto"/>
              </w:rPr>
              <w:t>2x45min</w:t>
            </w:r>
          </w:p>
        </w:tc>
      </w:tr>
    </w:tbl>
    <w:p w14:paraId="1614CFFD" w14:textId="1E82E31C" w:rsidR="00A82F94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lastRenderedPageBreak/>
        <w:t xml:space="preserve">LIENS ET </w:t>
      </w:r>
      <w:r w:rsidR="006A675D">
        <w:rPr>
          <w:sz w:val="44"/>
        </w:rPr>
        <w:t>INFORMATIONS</w:t>
      </w:r>
    </w:p>
    <w:p w14:paraId="51F438B4" w14:textId="77777777" w:rsidR="00021D17" w:rsidRPr="00021D17" w:rsidRDefault="00021D17" w:rsidP="00021D17">
      <w:bookmarkStart w:id="0" w:name="_GoBack"/>
      <w:bookmarkEnd w:id="0"/>
    </w:p>
    <w:p w14:paraId="377BED75" w14:textId="77777777" w:rsidR="00A82F94" w:rsidRDefault="00A82F94" w:rsidP="00261BA5">
      <w:pPr>
        <w:spacing w:after="0"/>
      </w:pPr>
    </w:p>
    <w:p w14:paraId="4D6F5D3B" w14:textId="7CB8E817" w:rsidR="002E0DF5" w:rsidRPr="002E0DF5" w:rsidRDefault="002E0DF5" w:rsidP="002E0DF5">
      <w:pPr>
        <w:shd w:val="clear" w:color="auto" w:fill="DEEAF6" w:themeFill="accent1" w:themeFillTint="33"/>
        <w:spacing w:after="0"/>
        <w:rPr>
          <w:i/>
        </w:rPr>
      </w:pPr>
      <w:r w:rsidRPr="002E0DF5">
        <w:rPr>
          <w:b/>
        </w:rPr>
        <w:t>Titre</w:t>
      </w:r>
      <w:r>
        <w:t xml:space="preserve"> : </w:t>
      </w:r>
      <w:r w:rsidR="0051268F">
        <w:rPr>
          <w:i/>
        </w:rPr>
        <w:t>Ma Révolution</w:t>
      </w:r>
    </w:p>
    <w:p w14:paraId="445882D1" w14:textId="68EE1829" w:rsidR="002E0DF5" w:rsidRDefault="002E0DF5" w:rsidP="002E0DF5">
      <w:pPr>
        <w:shd w:val="clear" w:color="auto" w:fill="DEEAF6" w:themeFill="accent1" w:themeFillTint="33"/>
        <w:spacing w:after="0"/>
      </w:pPr>
      <w:r w:rsidRPr="002E0DF5">
        <w:rPr>
          <w:b/>
        </w:rPr>
        <w:t>Réalisateur</w:t>
      </w:r>
      <w:r>
        <w:t xml:space="preserve"> : </w:t>
      </w:r>
      <w:r w:rsidR="0051268F">
        <w:t xml:space="preserve">Ramzi Ben </w:t>
      </w:r>
      <w:proofErr w:type="spellStart"/>
      <w:r w:rsidR="0051268F">
        <w:t>Sliman</w:t>
      </w:r>
      <w:proofErr w:type="spellEnd"/>
      <w:r>
        <w:t>, France</w:t>
      </w:r>
    </w:p>
    <w:p w14:paraId="129F525D" w14:textId="58885825" w:rsidR="002E0DF5" w:rsidRDefault="002E0DF5" w:rsidP="002E0DF5">
      <w:pPr>
        <w:shd w:val="clear" w:color="auto" w:fill="DEEAF6" w:themeFill="accent1" w:themeFillTint="33"/>
        <w:spacing w:after="0"/>
      </w:pPr>
      <w:r w:rsidRPr="002E0DF5">
        <w:rPr>
          <w:b/>
        </w:rPr>
        <w:t>Durée du film</w:t>
      </w:r>
      <w:r w:rsidR="0051268F">
        <w:t xml:space="preserve"> : 1h20</w:t>
      </w:r>
    </w:p>
    <w:p w14:paraId="4142BC9A" w14:textId="58FD09E3" w:rsidR="00787D1B" w:rsidRPr="00787D1B" w:rsidRDefault="002E0DF5" w:rsidP="00787D1B">
      <w:pPr>
        <w:shd w:val="clear" w:color="auto" w:fill="DEEAF6" w:themeFill="accent1" w:themeFillTint="33"/>
        <w:spacing w:after="0"/>
      </w:pPr>
      <w:r w:rsidRPr="002E0DF5">
        <w:rPr>
          <w:b/>
        </w:rPr>
        <w:t>Date de sortie en France</w:t>
      </w:r>
      <w:r>
        <w:t xml:space="preserve"> : </w:t>
      </w:r>
      <w:r w:rsidR="0051268F">
        <w:t>3</w:t>
      </w:r>
      <w:r>
        <w:t xml:space="preserve"> </w:t>
      </w:r>
      <w:r w:rsidR="0051268F">
        <w:t>août 2016</w:t>
      </w:r>
    </w:p>
    <w:p w14:paraId="6A3A74DB" w14:textId="58DC7FCB" w:rsidR="003970F3" w:rsidRDefault="003970F3" w:rsidP="000672AB">
      <w:pPr>
        <w:shd w:val="clear" w:color="auto" w:fill="DEEAF6" w:themeFill="accent1" w:themeFillTint="33"/>
        <w:spacing w:after="0"/>
        <w:jc w:val="both"/>
      </w:pPr>
      <w:r w:rsidRPr="00787D1B">
        <w:rPr>
          <w:b/>
        </w:rPr>
        <w:t>Synopsis</w:t>
      </w:r>
      <w:r w:rsidR="002E0DF5" w:rsidRPr="00787D1B">
        <w:t xml:space="preserve"> </w:t>
      </w:r>
      <w:r>
        <w:t xml:space="preserve">: </w:t>
      </w:r>
      <w:r w:rsidR="00CD05EB">
        <w:t xml:space="preserve">Alors que l’écho du printemps arabe résonne jusqu’au cœur de Paris, et malgré ses </w:t>
      </w:r>
      <w:proofErr w:type="spellStart"/>
      <w:r w:rsidR="00CD05EB">
        <w:t>orgines</w:t>
      </w:r>
      <w:proofErr w:type="spellEnd"/>
      <w:r w:rsidR="00CD05EB">
        <w:t xml:space="preserve"> tunisiennes, </w:t>
      </w:r>
      <w:proofErr w:type="spellStart"/>
      <w:r w:rsidR="00CD05EB">
        <w:t>Marwann</w:t>
      </w:r>
      <w:proofErr w:type="spellEnd"/>
      <w:r w:rsidR="00CD05EB">
        <w:t xml:space="preserve"> a d’autres problèmes à gérer : ceux d’un adolescent de 14 ans qui veut avant tout être populaire à l’école, attirer l’attention de la belle </w:t>
      </w:r>
      <w:proofErr w:type="spellStart"/>
      <w:r w:rsidR="00CD05EB">
        <w:t>Sygrid</w:t>
      </w:r>
      <w:proofErr w:type="spellEnd"/>
      <w:r w:rsidR="00CD05EB">
        <w:t xml:space="preserve"> et échapper à la pression parentale. Quand il se retrouve accidentellement à la une de Libération, </w:t>
      </w:r>
      <w:proofErr w:type="spellStart"/>
      <w:r w:rsidR="00CD05EB">
        <w:t>Marwann</w:t>
      </w:r>
      <w:proofErr w:type="spellEnd"/>
      <w:r w:rsidR="00CD05EB">
        <w:t xml:space="preserve"> devient du jour au lendemain le symbole de la révolution du Jasmin en France, et le garçon  « le plus cool » de son collège. Profitant de la confusion, il décide de tenter sa chance auprès de </w:t>
      </w:r>
      <w:proofErr w:type="spellStart"/>
      <w:r w:rsidR="00CD05EB">
        <w:t>Sygrid</w:t>
      </w:r>
      <w:proofErr w:type="spellEnd"/>
      <w:r w:rsidR="00CD05EB">
        <w:t xml:space="preserve"> et pourquoi pas renouer avec ses racines.</w:t>
      </w:r>
    </w:p>
    <w:p w14:paraId="145AA200" w14:textId="77777777" w:rsidR="003A4058" w:rsidRDefault="003A4058" w:rsidP="003A4058">
      <w:pPr>
        <w:pStyle w:val="Paragraphedeliste"/>
        <w:spacing w:after="0"/>
      </w:pPr>
    </w:p>
    <w:p w14:paraId="6E8974E3" w14:textId="1ACC8CD6" w:rsidR="00787D1B" w:rsidRPr="00BF7525" w:rsidRDefault="00787D1B" w:rsidP="00BF7525">
      <w:pPr>
        <w:pStyle w:val="Paragraphedeliste"/>
        <w:numPr>
          <w:ilvl w:val="0"/>
          <w:numId w:val="13"/>
        </w:numPr>
        <w:jc w:val="both"/>
        <w:rPr>
          <w:rFonts w:eastAsia="Times New Roman" w:cs="Times New Roman"/>
        </w:rPr>
      </w:pPr>
      <w:r>
        <w:t xml:space="preserve">Le </w:t>
      </w:r>
      <w:r w:rsidR="0090239E" w:rsidRPr="00BF7525">
        <w:rPr>
          <w:b/>
        </w:rPr>
        <w:t xml:space="preserve">Printemps arabe </w:t>
      </w:r>
      <w:r>
        <w:t xml:space="preserve">: 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C’est un ensemble de contestations populaires, d'ampleur et d'intensité très variables, qui se sont produits dans de nombreux pays du monde arabe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 xml:space="preserve"> 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de 2010 à 2014. L'expression de « Printemps arabe » fait référence au « Printemps des peuples</w:t>
      </w:r>
      <w:r w:rsidR="001E7BC9" w:rsidRPr="00BF7525">
        <w:rPr>
          <w:rFonts w:eastAsia="Times New Roman" w:cs="Times New Roman"/>
          <w:color w:val="252525"/>
          <w:shd w:val="clear" w:color="auto" w:fill="FFFFFF"/>
        </w:rPr>
        <w:t xml:space="preserve"> » 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de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 xml:space="preserve"> 1848 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auquel il a été comparé, tout comme le Printemps de Prague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.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 xml:space="preserve"> Ces mouvements révolutionnaires nationaux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sont aussi qualifiés de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bCs/>
          <w:color w:val="252525"/>
          <w:shd w:val="clear" w:color="auto" w:fill="FFFFFF"/>
        </w:rPr>
        <w:t>révolutions arabes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,</w:t>
      </w:r>
      <w:r w:rsidR="001E7BC9" w:rsidRPr="00BF7525">
        <w:rPr>
          <w:rFonts w:eastAsia="Times New Roman" w:cs="Times New Roman"/>
          <w:color w:val="252525"/>
          <w:shd w:val="clear" w:color="auto" w:fill="FFFFFF"/>
        </w:rPr>
        <w:t xml:space="preserve"> 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certains vont jusqu’à parler d’une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bCs/>
          <w:color w:val="252525"/>
          <w:shd w:val="clear" w:color="auto" w:fill="FFFFFF"/>
        </w:rPr>
        <w:t>révolution Facebook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, d’une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bCs/>
          <w:color w:val="252525"/>
          <w:shd w:val="clear" w:color="auto" w:fill="FFFFFF"/>
        </w:rPr>
        <w:t>révolution Twitter</w:t>
      </w:r>
      <w:r w:rsidR="001E7BC9" w:rsidRPr="00BF7525">
        <w:rPr>
          <w:rFonts w:eastAsia="Times New Roman" w:cs="Times New Roman"/>
          <w:bCs/>
          <w:color w:val="252525"/>
          <w:shd w:val="clear" w:color="auto" w:fill="FFFFFF"/>
        </w:rPr>
        <w:t>,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voire d’une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bCs/>
          <w:color w:val="252525"/>
          <w:shd w:val="clear" w:color="auto" w:fill="FFFFFF"/>
        </w:rPr>
        <w:t>révolution 2.0</w:t>
      </w:r>
      <w:r w:rsidR="001E7BC9" w:rsidRPr="00BF7525">
        <w:rPr>
          <w:rFonts w:eastAsia="Times New Roman" w:cs="Times New Roman"/>
          <w:bCs/>
          <w:color w:val="252525"/>
          <w:shd w:val="clear" w:color="auto" w:fill="FFFFFF"/>
        </w:rPr>
        <w:t>,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tant l’usage des réseaux sociaux et des géants du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i/>
          <w:iCs/>
          <w:color w:val="252525"/>
          <w:shd w:val="clear" w:color="auto" w:fill="FFFFFF"/>
        </w:rPr>
        <w:t>Net</w:t>
      </w:r>
      <w:r w:rsidR="00D42364" w:rsidRPr="00BF7525">
        <w:rPr>
          <w:rStyle w:val="apple-converted-space"/>
          <w:rFonts w:eastAsia="Times New Roman" w:cs="Times New Roman"/>
          <w:color w:val="252525"/>
          <w:shd w:val="clear" w:color="auto" w:fill="FFFFFF"/>
        </w:rPr>
        <w:t> 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aurait été important</w:t>
      </w:r>
      <w:hyperlink r:id="rId9" w:anchor="cite_note-4" w:history="1">
        <w:r w:rsidR="00D42364" w:rsidRPr="00BF7525">
          <w:rPr>
            <w:rStyle w:val="Lienhypertexte"/>
            <w:rFonts w:eastAsia="Times New Roman" w:cs="Times New Roman"/>
            <w:color w:val="0B0080"/>
            <w:shd w:val="clear" w:color="auto" w:fill="FFFFFF"/>
            <w:vertAlign w:val="superscript"/>
          </w:rPr>
          <w:t>3</w:t>
        </w:r>
      </w:hyperlink>
      <w:r w:rsidR="00D42364" w:rsidRPr="00BF7525">
        <w:rPr>
          <w:rFonts w:eastAsia="Times New Roman" w:cs="Times New Roman"/>
          <w:color w:val="252525"/>
          <w:shd w:val="clear" w:color="auto" w:fill="FFFFFF"/>
        </w:rPr>
        <w:t>. Avec le recul, le pluriel « </w:t>
      </w:r>
      <w:r w:rsidR="00D42364" w:rsidRPr="00BF7525">
        <w:rPr>
          <w:rFonts w:eastAsia="Times New Roman" w:cs="Times New Roman"/>
          <w:bCs/>
          <w:color w:val="252525"/>
          <w:shd w:val="clear" w:color="auto" w:fill="FFFFFF"/>
        </w:rPr>
        <w:t>Printemps arabes</w:t>
      </w:r>
      <w:r w:rsidR="00D42364" w:rsidRPr="00BF7525">
        <w:rPr>
          <w:rFonts w:eastAsia="Times New Roman" w:cs="Times New Roman"/>
          <w:color w:val="252525"/>
          <w:shd w:val="clear" w:color="auto" w:fill="FFFFFF"/>
        </w:rPr>
        <w:t> » a également été privilégié pour mieux rendre compte de la diversité des mouvements regroupés sous cette appellation.</w:t>
      </w:r>
    </w:p>
    <w:p w14:paraId="20085302" w14:textId="77777777" w:rsidR="001A6C7C" w:rsidRDefault="001A6C7C" w:rsidP="001A6C7C">
      <w:pPr>
        <w:pStyle w:val="Paragraphedeliste"/>
        <w:spacing w:after="0"/>
      </w:pPr>
    </w:p>
    <w:p w14:paraId="3AAD9A06" w14:textId="74B80AE7" w:rsidR="00053654" w:rsidRPr="00053654" w:rsidRDefault="0090239E" w:rsidP="00D97421">
      <w:pPr>
        <w:pStyle w:val="NormalWeb"/>
        <w:numPr>
          <w:ilvl w:val="0"/>
          <w:numId w:val="13"/>
        </w:numPr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color w:val="252525"/>
          <w:sz w:val="22"/>
          <w:szCs w:val="22"/>
        </w:rPr>
      </w:pPr>
      <w:r w:rsidRPr="00053654">
        <w:rPr>
          <w:rFonts w:asciiTheme="minorHAnsi" w:hAnsiTheme="minorHAnsi"/>
          <w:sz w:val="22"/>
          <w:szCs w:val="22"/>
        </w:rPr>
        <w:t xml:space="preserve">La </w:t>
      </w:r>
      <w:r w:rsidR="008B2BD6" w:rsidRPr="00053654">
        <w:rPr>
          <w:rFonts w:asciiTheme="minorHAnsi" w:hAnsiTheme="minorHAnsi"/>
          <w:b/>
          <w:sz w:val="22"/>
          <w:szCs w:val="22"/>
        </w:rPr>
        <w:t>Révolution de j</w:t>
      </w:r>
      <w:r w:rsidRPr="00053654">
        <w:rPr>
          <w:rFonts w:asciiTheme="minorHAnsi" w:hAnsiTheme="minorHAnsi"/>
          <w:b/>
          <w:sz w:val="22"/>
          <w:szCs w:val="22"/>
        </w:rPr>
        <w:t>asmin</w:t>
      </w:r>
      <w:r w:rsidR="00053654">
        <w:rPr>
          <w:rFonts w:asciiTheme="minorHAnsi" w:hAnsiTheme="minorHAnsi"/>
          <w:sz w:val="22"/>
          <w:szCs w:val="22"/>
        </w:rPr>
        <w:t xml:space="preserve"> : </w:t>
      </w:r>
      <w:r w:rsidR="00053654">
        <w:rPr>
          <w:rFonts w:asciiTheme="minorHAnsi" w:hAnsiTheme="minorHAnsi"/>
          <w:color w:val="252525"/>
          <w:sz w:val="22"/>
          <w:szCs w:val="22"/>
        </w:rPr>
        <w:t>l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a</w:t>
      </w:r>
      <w:r w:rsidR="00053654"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="00053654" w:rsidRPr="00053654">
        <w:rPr>
          <w:rFonts w:asciiTheme="minorHAnsi" w:hAnsiTheme="minorHAnsi"/>
          <w:bCs/>
          <w:color w:val="252525"/>
          <w:sz w:val="22"/>
          <w:szCs w:val="22"/>
        </w:rPr>
        <w:t>Révolution tunisienne de 2010-2011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, parfois appelée « </w:t>
      </w:r>
      <w:r w:rsidR="00053654" w:rsidRPr="00053654">
        <w:rPr>
          <w:rFonts w:asciiTheme="minorHAnsi" w:hAnsiTheme="minorHAnsi"/>
          <w:bCs/>
          <w:color w:val="252525"/>
          <w:sz w:val="22"/>
          <w:szCs w:val="22"/>
        </w:rPr>
        <w:t>Révolution de jasmin</w:t>
      </w:r>
      <w:r w:rsidR="00F35E1E">
        <w:rPr>
          <w:rFonts w:asciiTheme="minorHAnsi" w:hAnsiTheme="minorHAnsi"/>
          <w:bCs/>
          <w:color w:val="252525"/>
          <w:sz w:val="22"/>
          <w:szCs w:val="22"/>
        </w:rPr>
        <w:t> »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, est une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révolution</w:t>
      </w:r>
      <w:r w:rsidR="00053654"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considérée comme essentiellement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non violente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, qui par une suite de manifestations et de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sit-in</w:t>
      </w:r>
      <w:r w:rsidR="00053654"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durant quatre semaines entre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décembre  2010 et janvier 2011, 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a abouti au départ du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président de la République de Tunisie</w:t>
      </w:r>
      <w:r w:rsidR="00857241">
        <w:rPr>
          <w:rFonts w:asciiTheme="minorHAnsi" w:hAnsiTheme="minorHAnsi"/>
          <w:color w:val="252525"/>
          <w:sz w:val="22"/>
          <w:szCs w:val="22"/>
        </w:rPr>
        <w:t xml:space="preserve"> </w:t>
      </w:r>
      <w:proofErr w:type="spellStart"/>
      <w:r w:rsidR="00857241">
        <w:rPr>
          <w:rFonts w:asciiTheme="minorHAnsi" w:hAnsiTheme="minorHAnsi"/>
          <w:color w:val="252525"/>
          <w:sz w:val="22"/>
          <w:szCs w:val="22"/>
        </w:rPr>
        <w:t>Zine</w:t>
      </w:r>
      <w:proofErr w:type="spellEnd"/>
      <w:r w:rsidR="00857241">
        <w:rPr>
          <w:rFonts w:asciiTheme="minorHAnsi" w:hAnsiTheme="minorHAnsi"/>
          <w:color w:val="252525"/>
          <w:sz w:val="22"/>
          <w:szCs w:val="22"/>
        </w:rPr>
        <w:t xml:space="preserve"> el-</w:t>
      </w:r>
      <w:proofErr w:type="spellStart"/>
      <w:r w:rsidR="00857241">
        <w:rPr>
          <w:rFonts w:asciiTheme="minorHAnsi" w:hAnsiTheme="minorHAnsi"/>
          <w:color w:val="252525"/>
          <w:sz w:val="22"/>
          <w:szCs w:val="22"/>
        </w:rPr>
        <w:t>Abidine</w:t>
      </w:r>
      <w:proofErr w:type="spellEnd"/>
      <w:r w:rsidR="00857241">
        <w:rPr>
          <w:rFonts w:asciiTheme="minorHAnsi" w:hAnsiTheme="minorHAnsi"/>
          <w:color w:val="252525"/>
          <w:sz w:val="22"/>
          <w:szCs w:val="22"/>
        </w:rPr>
        <w:t xml:space="preserve"> Ben Ali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 xml:space="preserve"> en poste depuis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1987.</w:t>
      </w:r>
      <w:r w:rsidR="00053654"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L'appellation « Révolution de jasmin »</w:t>
      </w:r>
      <w:r w:rsidR="00053654">
        <w:rPr>
          <w:rFonts w:asciiTheme="minorHAnsi" w:hAnsiTheme="minorHAnsi"/>
          <w:color w:val="252525"/>
          <w:sz w:val="22"/>
          <w:szCs w:val="22"/>
        </w:rPr>
        <w:t xml:space="preserve"> a fait débat</w:t>
      </w:r>
      <w:r w:rsidR="00053654"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>car elle renvoie aussi à la prise de pouvoir de Ben Ali en 1987 (qualifiée de « Révolution au jasmin »). Les</w:t>
      </w:r>
      <w:r w:rsidR="001E414B">
        <w:rPr>
          <w:rFonts w:asciiTheme="minorHAnsi" w:hAnsiTheme="minorHAnsi"/>
          <w:color w:val="252525"/>
          <w:sz w:val="22"/>
          <w:szCs w:val="22"/>
        </w:rPr>
        <w:t xml:space="preserve"> Tunisiens préfèrent le nom de </w:t>
      </w:r>
      <w:r w:rsidR="00053654" w:rsidRPr="00053654">
        <w:rPr>
          <w:rFonts w:asciiTheme="minorHAnsi" w:hAnsiTheme="minorHAnsi"/>
          <w:i/>
          <w:iCs/>
          <w:color w:val="252525"/>
          <w:sz w:val="22"/>
          <w:szCs w:val="22"/>
        </w:rPr>
        <w:t>Révolution de la dignité</w:t>
      </w:r>
      <w:r w:rsidR="00053654" w:rsidRPr="00053654">
        <w:rPr>
          <w:rFonts w:asciiTheme="minorHAnsi" w:hAnsiTheme="minorHAnsi"/>
          <w:color w:val="252525"/>
          <w:sz w:val="22"/>
          <w:szCs w:val="22"/>
        </w:rPr>
        <w:t xml:space="preserve"> pour qualifier les évènements de 2010-201</w:t>
      </w:r>
      <w:r w:rsidR="001E414B">
        <w:rPr>
          <w:rFonts w:asciiTheme="minorHAnsi" w:hAnsiTheme="minorHAnsi"/>
          <w:color w:val="252525"/>
          <w:sz w:val="22"/>
          <w:szCs w:val="22"/>
        </w:rPr>
        <w:t>1.</w:t>
      </w:r>
    </w:p>
    <w:p w14:paraId="30FAAD13" w14:textId="1388D4CF" w:rsidR="00053654" w:rsidRPr="00053654" w:rsidRDefault="00053654" w:rsidP="00F145EF">
      <w:pPr>
        <w:pStyle w:val="NormalWeb"/>
        <w:shd w:val="clear" w:color="auto" w:fill="FFFFFF"/>
        <w:spacing w:before="120" w:beforeAutospacing="0" w:after="120" w:afterAutospacing="0"/>
        <w:ind w:left="360"/>
        <w:jc w:val="both"/>
        <w:rPr>
          <w:rFonts w:asciiTheme="minorHAnsi" w:hAnsiTheme="minorHAnsi"/>
          <w:color w:val="252525"/>
          <w:sz w:val="22"/>
          <w:szCs w:val="22"/>
        </w:rPr>
      </w:pPr>
      <w:r w:rsidRPr="00053654">
        <w:rPr>
          <w:rFonts w:asciiTheme="minorHAnsi" w:hAnsiTheme="minorHAnsi"/>
          <w:color w:val="252525"/>
          <w:sz w:val="22"/>
          <w:szCs w:val="22"/>
        </w:rPr>
        <w:t>Parties de la ville de</w:t>
      </w:r>
      <w:r w:rsidR="00857241">
        <w:rPr>
          <w:rFonts w:asciiTheme="minorHAnsi" w:hAnsiTheme="minorHAnsi"/>
          <w:color w:val="252525"/>
          <w:sz w:val="22"/>
          <w:szCs w:val="22"/>
        </w:rPr>
        <w:t xml:space="preserve"> Sidi Bouzid</w:t>
      </w:r>
      <w:r w:rsidR="00857241">
        <w:rPr>
          <w:rStyle w:val="apple-converted-space"/>
          <w:rFonts w:asciiTheme="minorHAnsi" w:hAnsiTheme="minorHAnsi"/>
          <w:color w:val="252525"/>
          <w:sz w:val="22"/>
          <w:szCs w:val="22"/>
        </w:rPr>
        <w:t>,</w:t>
      </w:r>
      <w:r w:rsidRPr="00053654">
        <w:rPr>
          <w:rFonts w:asciiTheme="minorHAnsi" w:hAnsiTheme="minorHAnsi"/>
          <w:color w:val="252525"/>
          <w:sz w:val="22"/>
          <w:szCs w:val="22"/>
        </w:rPr>
        <w:t xml:space="preserve"> d'où le nom original de « révolte de Sidi Bouzid », ces manifestations sont menées en protestation contre le chômage qui touche une forte proportion de la jeunesse, plus particulièrement les jeunes diplômés, la</w:t>
      </w:r>
      <w:r w:rsidR="005F611D">
        <w:rPr>
          <w:rFonts w:asciiTheme="minorHAnsi" w:hAnsiTheme="minorHAnsi"/>
          <w:color w:val="252525"/>
          <w:sz w:val="22"/>
          <w:szCs w:val="22"/>
        </w:rPr>
        <w:t xml:space="preserve"> corruption</w:t>
      </w:r>
      <w:r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Pr="00053654">
        <w:rPr>
          <w:rFonts w:asciiTheme="minorHAnsi" w:hAnsiTheme="minorHAnsi"/>
          <w:color w:val="252525"/>
          <w:sz w:val="22"/>
          <w:szCs w:val="22"/>
        </w:rPr>
        <w:t>et la répression policière. Elles débutent le</w:t>
      </w:r>
      <w:r w:rsidR="005F611D">
        <w:rPr>
          <w:rFonts w:asciiTheme="minorHAnsi" w:hAnsiTheme="minorHAnsi"/>
          <w:color w:val="252525"/>
          <w:sz w:val="22"/>
          <w:szCs w:val="22"/>
        </w:rPr>
        <w:t xml:space="preserve"> 17 décembre 2010</w:t>
      </w:r>
      <w:r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Pr="00053654">
        <w:rPr>
          <w:rFonts w:asciiTheme="minorHAnsi" w:hAnsiTheme="minorHAnsi"/>
          <w:color w:val="252525"/>
          <w:sz w:val="22"/>
          <w:szCs w:val="22"/>
        </w:rPr>
        <w:t>après</w:t>
      </w:r>
      <w:r w:rsidR="005F611D">
        <w:rPr>
          <w:rFonts w:asciiTheme="minorHAnsi" w:hAnsiTheme="minorHAnsi"/>
          <w:color w:val="252525"/>
          <w:sz w:val="22"/>
          <w:szCs w:val="22"/>
        </w:rPr>
        <w:t xml:space="preserve"> l’immolation </w:t>
      </w:r>
      <w:r w:rsidRPr="00053654">
        <w:rPr>
          <w:rFonts w:asciiTheme="minorHAnsi" w:hAnsiTheme="minorHAnsi"/>
          <w:color w:val="252525"/>
          <w:sz w:val="22"/>
          <w:szCs w:val="22"/>
        </w:rPr>
        <w:t>par le feu d'un jeune vendeur ambulant de fruits et légumes à Sidi Bouzid,</w:t>
      </w:r>
      <w:r w:rsidR="005F611D">
        <w:rPr>
          <w:rStyle w:val="apple-converted-space"/>
          <w:rFonts w:asciiTheme="minorHAnsi" w:hAnsiTheme="minorHAnsi"/>
          <w:color w:val="252525"/>
          <w:sz w:val="22"/>
          <w:szCs w:val="22"/>
        </w:rPr>
        <w:t xml:space="preserve"> </w:t>
      </w:r>
      <w:r w:rsidRPr="00053654">
        <w:rPr>
          <w:rFonts w:asciiTheme="minorHAnsi" w:hAnsiTheme="minorHAnsi"/>
          <w:color w:val="252525"/>
          <w:sz w:val="22"/>
          <w:szCs w:val="22"/>
        </w:rPr>
        <w:t>dont la marchandise avait été confisquée par les autorité</w:t>
      </w:r>
      <w:r w:rsidR="005F611D">
        <w:rPr>
          <w:rFonts w:asciiTheme="minorHAnsi" w:hAnsiTheme="minorHAnsi"/>
          <w:color w:val="252525"/>
          <w:sz w:val="22"/>
          <w:szCs w:val="22"/>
        </w:rPr>
        <w:t>s.</w:t>
      </w:r>
    </w:p>
    <w:p w14:paraId="1BCE8407" w14:textId="3D6EACE8" w:rsidR="00053654" w:rsidRPr="00053654" w:rsidRDefault="00053654" w:rsidP="00F145EF">
      <w:pPr>
        <w:pStyle w:val="NormalWeb"/>
        <w:shd w:val="clear" w:color="auto" w:fill="FFFFFF"/>
        <w:spacing w:before="120" w:beforeAutospacing="0" w:after="120" w:afterAutospacing="0"/>
        <w:ind w:left="360"/>
        <w:jc w:val="both"/>
        <w:rPr>
          <w:rFonts w:asciiTheme="minorHAnsi" w:hAnsiTheme="minorHAnsi"/>
          <w:color w:val="252525"/>
          <w:sz w:val="22"/>
          <w:szCs w:val="22"/>
        </w:rPr>
      </w:pPr>
      <w:r w:rsidRPr="00053654">
        <w:rPr>
          <w:rFonts w:asciiTheme="minorHAnsi" w:hAnsiTheme="minorHAnsi"/>
          <w:color w:val="252525"/>
          <w:sz w:val="22"/>
          <w:szCs w:val="22"/>
        </w:rPr>
        <w:t>Quatre semaines de manifestations continues, s'étendant à tout le pays malgré la répression</w:t>
      </w:r>
      <w:r w:rsidR="00AF2067">
        <w:rPr>
          <w:rFonts w:asciiTheme="minorHAnsi" w:hAnsiTheme="minorHAnsi"/>
          <w:color w:val="252525"/>
          <w:sz w:val="22"/>
          <w:szCs w:val="22"/>
        </w:rPr>
        <w:t>,</w:t>
      </w:r>
      <w:r w:rsidRPr="00053654">
        <w:rPr>
          <w:rFonts w:asciiTheme="minorHAnsi" w:hAnsiTheme="minorHAnsi"/>
          <w:color w:val="252525"/>
          <w:sz w:val="22"/>
          <w:szCs w:val="22"/>
        </w:rPr>
        <w:t xml:space="preserve"> et amplifiées par une</w:t>
      </w:r>
      <w:r w:rsidR="005F611D">
        <w:rPr>
          <w:rFonts w:asciiTheme="minorHAnsi" w:hAnsiTheme="minorHAnsi"/>
          <w:color w:val="252525"/>
          <w:sz w:val="22"/>
          <w:szCs w:val="22"/>
        </w:rPr>
        <w:t xml:space="preserve"> grève générale</w:t>
      </w:r>
      <w:r w:rsidRPr="00053654">
        <w:rPr>
          <w:rStyle w:val="apple-converted-space"/>
          <w:rFonts w:asciiTheme="minorHAnsi" w:hAnsiTheme="minorHAnsi"/>
          <w:color w:val="252525"/>
          <w:sz w:val="22"/>
          <w:szCs w:val="22"/>
        </w:rPr>
        <w:t> </w:t>
      </w:r>
      <w:r w:rsidRPr="00053654">
        <w:rPr>
          <w:rFonts w:asciiTheme="minorHAnsi" w:hAnsiTheme="minorHAnsi"/>
          <w:color w:val="252525"/>
          <w:sz w:val="22"/>
          <w:szCs w:val="22"/>
        </w:rPr>
        <w:t>provoquent la fuite de Ben Ali vers</w:t>
      </w:r>
      <w:r w:rsidR="005F611D">
        <w:rPr>
          <w:rFonts w:asciiTheme="minorHAnsi" w:hAnsiTheme="minorHAnsi"/>
          <w:color w:val="252525"/>
          <w:sz w:val="22"/>
          <w:szCs w:val="22"/>
        </w:rPr>
        <w:t xml:space="preserve"> l’Arabie saoudite le 14 janvier 2011.</w:t>
      </w:r>
      <w:r w:rsidRPr="00053654">
        <w:rPr>
          <w:rFonts w:asciiTheme="minorHAnsi" w:hAnsiTheme="minorHAnsi"/>
          <w:color w:val="252525"/>
          <w:sz w:val="22"/>
          <w:szCs w:val="22"/>
        </w:rPr>
        <w:t xml:space="preserve"> </w:t>
      </w:r>
    </w:p>
    <w:p w14:paraId="0F465423" w14:textId="77777777" w:rsidR="00261BA5" w:rsidRDefault="00261BA5" w:rsidP="00ED2CB0">
      <w:pPr>
        <w:spacing w:after="0"/>
        <w:jc w:val="both"/>
      </w:pPr>
    </w:p>
    <w:p w14:paraId="4AA5CC6C" w14:textId="53C05878" w:rsidR="00261BA5" w:rsidRPr="00261BA5" w:rsidRDefault="00261BA5" w:rsidP="00283F5A">
      <w:pPr>
        <w:pStyle w:val="Paragraphedeliste"/>
        <w:numPr>
          <w:ilvl w:val="0"/>
          <w:numId w:val="13"/>
        </w:numPr>
        <w:spacing w:after="0"/>
        <w:jc w:val="both"/>
        <w:rPr>
          <w:rStyle w:val="Rfrenceintense"/>
          <w:bCs w:val="0"/>
          <w:smallCaps w:val="0"/>
          <w:color w:val="auto"/>
          <w:spacing w:val="0"/>
        </w:rPr>
      </w:pPr>
      <w:r>
        <w:rPr>
          <w:rStyle w:val="Rfrenceintense"/>
          <w:bCs w:val="0"/>
          <w:smallCaps w:val="0"/>
          <w:color w:val="auto"/>
          <w:spacing w:val="0"/>
        </w:rPr>
        <w:t>Langage f</w:t>
      </w:r>
      <w:r w:rsidRPr="00261BA5">
        <w:rPr>
          <w:rStyle w:val="Rfrenceintense"/>
          <w:bCs w:val="0"/>
          <w:smallCaps w:val="0"/>
          <w:color w:val="auto"/>
          <w:spacing w:val="0"/>
        </w:rPr>
        <w:t>amilier ou argot ?</w:t>
      </w:r>
    </w:p>
    <w:p w14:paraId="05B90617" w14:textId="4D76520F" w:rsidR="00261BA5" w:rsidRPr="00261BA5" w:rsidRDefault="00261BA5" w:rsidP="00F145EF">
      <w:pPr>
        <w:pStyle w:val="Paragraphedeliste"/>
        <w:spacing w:after="0"/>
        <w:ind w:left="360"/>
        <w:jc w:val="both"/>
        <w:rPr>
          <w:rStyle w:val="Rfrenceintense"/>
          <w:b w:val="0"/>
          <w:bCs w:val="0"/>
          <w:smallCaps w:val="0"/>
          <w:color w:val="auto"/>
          <w:spacing w:val="0"/>
        </w:rPr>
      </w:pPr>
      <w:r w:rsidRPr="00261BA5">
        <w:rPr>
          <w:rStyle w:val="Rfrenceintense"/>
          <w:b w:val="0"/>
          <w:bCs w:val="0"/>
          <w:smallCaps w:val="0"/>
          <w:color w:val="auto"/>
          <w:spacing w:val="0"/>
        </w:rPr>
        <w:t xml:space="preserve">Mot familier : mot utilisé à l'oral, </w:t>
      </w:r>
      <w:r w:rsidR="003A4058">
        <w:rPr>
          <w:rStyle w:val="Rfrenceintense"/>
          <w:b w:val="0"/>
          <w:bCs w:val="0"/>
          <w:smallCaps w:val="0"/>
          <w:color w:val="auto"/>
          <w:spacing w:val="0"/>
        </w:rPr>
        <w:t>dans une situation familière (non formelle) et</w:t>
      </w:r>
      <w:r w:rsidRPr="00261BA5">
        <w:rPr>
          <w:rStyle w:val="Rfrenceintense"/>
          <w:b w:val="0"/>
          <w:bCs w:val="0"/>
          <w:smallCaps w:val="0"/>
          <w:color w:val="auto"/>
          <w:spacing w:val="0"/>
        </w:rPr>
        <w:t xml:space="preserve"> ne convient qu'à la conversation.</w:t>
      </w:r>
    </w:p>
    <w:p w14:paraId="68B37E8F" w14:textId="4DBBCBCF" w:rsidR="00261BA5" w:rsidRPr="0024782B" w:rsidRDefault="00261BA5" w:rsidP="00F145EF">
      <w:pPr>
        <w:pStyle w:val="Paragraphedeliste"/>
        <w:spacing w:after="0"/>
        <w:ind w:left="360"/>
        <w:jc w:val="both"/>
        <w:rPr>
          <w:rStyle w:val="Rfrenceintense"/>
          <w:b w:val="0"/>
          <w:bCs w:val="0"/>
          <w:smallCaps w:val="0"/>
          <w:color w:val="auto"/>
          <w:spacing w:val="0"/>
        </w:rPr>
      </w:pPr>
      <w:r w:rsidRPr="00261BA5">
        <w:rPr>
          <w:rStyle w:val="Rfrenceintense"/>
          <w:b w:val="0"/>
          <w:bCs w:val="0"/>
          <w:smallCaps w:val="0"/>
          <w:color w:val="auto"/>
          <w:spacing w:val="0"/>
        </w:rPr>
        <w:t>Mot d'argot : mot du langage populaire, souvent utilisé dans un même milieu social ou une communauté particulière.</w:t>
      </w:r>
      <w:r w:rsidR="00ED2CB0">
        <w:rPr>
          <w:rStyle w:val="Rfrenceintense"/>
          <w:b w:val="0"/>
          <w:bCs w:val="0"/>
          <w:smallCaps w:val="0"/>
          <w:color w:val="auto"/>
          <w:spacing w:val="0"/>
        </w:rPr>
        <w:br w:type="page"/>
      </w:r>
    </w:p>
    <w:p w14:paraId="40AD8498" w14:textId="52F91F4D" w:rsidR="003A4058" w:rsidRDefault="003A4058" w:rsidP="003A405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193F2A">
        <w:rPr>
          <w:sz w:val="28"/>
        </w:rPr>
        <w:t>E FAIS DES RECHERCHES ET J’</w:t>
      </w:r>
      <w:r>
        <w:rPr>
          <w:sz w:val="28"/>
        </w:rPr>
        <w:t>ÉCHANGE AVEC LA CLASSE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87F6D" w:rsidRPr="00087F6D" w14:paraId="62AF0891" w14:textId="77777777" w:rsidTr="00283F5A">
        <w:tc>
          <w:tcPr>
            <w:tcW w:w="9778" w:type="dxa"/>
            <w:shd w:val="clear" w:color="auto" w:fill="DEEAF6" w:themeFill="accent1" w:themeFillTint="33"/>
          </w:tcPr>
          <w:p w14:paraId="52E10E57" w14:textId="77777777" w:rsidR="00094BD7" w:rsidRPr="00094BD7" w:rsidRDefault="00094BD7" w:rsidP="00094BD7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4B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Qu’appelle-t-on « le printemps arabe » ? A quelle période cela s’est passé ? Dans quels pays ?</w:t>
            </w:r>
          </w:p>
          <w:p w14:paraId="1EF0056F" w14:textId="77777777" w:rsidR="00094BD7" w:rsidRPr="00094BD7" w:rsidRDefault="00094BD7" w:rsidP="00094BD7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426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4B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Comment a-t-on appelé le « printemps arabe » en Tunisie ? </w:t>
            </w:r>
          </w:p>
          <w:p w14:paraId="3FEF8430" w14:textId="3EB98F78" w:rsidR="00087F6D" w:rsidRPr="00094BD7" w:rsidRDefault="00094BD7" w:rsidP="00094BD7">
            <w:pPr>
              <w:pStyle w:val="Paragraphedeliste"/>
              <w:numPr>
                <w:ilvl w:val="0"/>
                <w:numId w:val="16"/>
              </w:numPr>
              <w:spacing w:line="360" w:lineRule="auto"/>
              <w:ind w:left="426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094BD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Est-ce que tu as entendu parler de ces événements au Danemark ? Qu’en as-tu pensé ?</w:t>
            </w:r>
          </w:p>
        </w:tc>
      </w:tr>
    </w:tbl>
    <w:p w14:paraId="5BC4A47E" w14:textId="58D012C3" w:rsidR="003A4058" w:rsidRPr="006A24C6" w:rsidRDefault="00087F6D" w:rsidP="00087F6D">
      <w:pPr>
        <w:jc w:val="both"/>
        <w:rPr>
          <w:rFonts w:ascii="Arial" w:hAnsi="Arial" w:cs="Arial"/>
        </w:rPr>
      </w:pPr>
      <w:r w:rsidRPr="006A24C6">
        <w:rPr>
          <w:rFonts w:ascii="Arial" w:hAnsi="Arial" w:cs="Arial"/>
        </w:rPr>
        <w:t xml:space="preserve">Le professeur </w:t>
      </w:r>
      <w:r w:rsidR="00C7482B" w:rsidRPr="006A24C6">
        <w:rPr>
          <w:rFonts w:ascii="Arial" w:hAnsi="Arial" w:cs="Arial"/>
        </w:rPr>
        <w:t xml:space="preserve">laisse les élèves faire les recherches sur Internet seuls ou par deux. Il </w:t>
      </w:r>
      <w:r w:rsidRPr="006A24C6">
        <w:rPr>
          <w:rFonts w:ascii="Arial" w:hAnsi="Arial" w:cs="Arial"/>
        </w:rPr>
        <w:t>pose les questions à la classe, interroge quelques élèves. L’objectif de cette activité e</w:t>
      </w:r>
      <w:r w:rsidR="00A36548" w:rsidRPr="006A24C6">
        <w:rPr>
          <w:rFonts w:ascii="Arial" w:hAnsi="Arial" w:cs="Arial"/>
        </w:rPr>
        <w:t>s</w:t>
      </w:r>
      <w:r w:rsidRPr="006A24C6">
        <w:rPr>
          <w:rFonts w:ascii="Arial" w:hAnsi="Arial" w:cs="Arial"/>
        </w:rPr>
        <w:t xml:space="preserve">t d’amorcer le thème abordé dans la bande-annonce et que les élèves partagent leurs </w:t>
      </w:r>
      <w:r w:rsidR="00473157" w:rsidRPr="006A24C6">
        <w:rPr>
          <w:rFonts w:ascii="Arial" w:hAnsi="Arial" w:cs="Arial"/>
        </w:rPr>
        <w:t>informations sur le sujet</w:t>
      </w:r>
      <w:r w:rsidRPr="006A24C6">
        <w:rPr>
          <w:rFonts w:ascii="Arial" w:hAnsi="Arial" w:cs="Arial"/>
        </w:rPr>
        <w:t>. L’échange peut être fait en danois.</w:t>
      </w:r>
      <w:r w:rsidR="00C7482B" w:rsidRPr="006A24C6">
        <w:rPr>
          <w:rFonts w:ascii="Arial" w:hAnsi="Arial" w:cs="Arial"/>
        </w:rPr>
        <w:t xml:space="preserve"> C’est l’occasion d’introduire quelques mots utiles pour la compréhension de la bande-annonce</w:t>
      </w:r>
      <w:r w:rsidR="00286A5C" w:rsidRPr="006A24C6">
        <w:rPr>
          <w:rFonts w:ascii="Arial" w:hAnsi="Arial" w:cs="Arial"/>
        </w:rPr>
        <w:t>.</w:t>
      </w:r>
      <w:r w:rsidR="00C7482B" w:rsidRPr="006A24C6">
        <w:rPr>
          <w:rFonts w:ascii="Arial" w:hAnsi="Arial" w:cs="Arial"/>
        </w:rPr>
        <w:t> </w:t>
      </w:r>
    </w:p>
    <w:p w14:paraId="44AA5227" w14:textId="2ACD2CCB" w:rsidR="003A4058" w:rsidRPr="003A4058" w:rsidRDefault="00556D8F" w:rsidP="003A4058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DÉCOUVRE</w:t>
      </w:r>
      <w:r w:rsidR="00F52235">
        <w:rPr>
          <w:sz w:val="28"/>
        </w:rPr>
        <w:t xml:space="preserve"> DU VOCABULAIRE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2FE26D35" w14:textId="77777777" w:rsidTr="008C0D46">
        <w:tc>
          <w:tcPr>
            <w:tcW w:w="9854" w:type="dxa"/>
            <w:shd w:val="clear" w:color="auto" w:fill="DEEAF6" w:themeFill="accent1" w:themeFillTint="33"/>
          </w:tcPr>
          <w:p w14:paraId="594E8559" w14:textId="77777777" w:rsidR="00F52235" w:rsidRPr="00E2198A" w:rsidRDefault="00033B63" w:rsidP="005D3A3D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284" w:hanging="218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2198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52235" w:rsidRPr="00E2198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Associe les mots avec la définition du dictionnaire Larousse.</w:t>
            </w:r>
          </w:p>
          <w:p w14:paraId="4AD03086" w14:textId="4E0B4BFF" w:rsidR="00033B63" w:rsidRPr="00C51C49" w:rsidRDefault="00E2198A" w:rsidP="008C0D46">
            <w:pPr>
              <w:spacing w:line="276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51C4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Corrigé : </w:t>
            </w:r>
            <w:r w:rsidR="00F145EF">
              <w:rPr>
                <w:rFonts w:ascii="Arial" w:hAnsi="Arial" w:cs="Arial"/>
                <w:b/>
                <w:color w:val="FF0000"/>
                <w:sz w:val="20"/>
                <w:szCs w:val="20"/>
              </w:rPr>
              <w:t>1d – 2e – 3a – 4f - 5b – 6c</w:t>
            </w:r>
          </w:p>
        </w:tc>
      </w:tr>
    </w:tbl>
    <w:p w14:paraId="71CDA200" w14:textId="118348F0" w:rsidR="008C0D46" w:rsidRPr="0088591B" w:rsidRDefault="00E2198A" w:rsidP="008C0D46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88591B">
        <w:rPr>
          <w:rFonts w:ascii="Arial" w:eastAsia="Times New Roman" w:hAnsi="Arial" w:cs="Arial"/>
          <w:lang w:eastAsia="fr-FR"/>
        </w:rPr>
        <w:t>Cette activité permet d’introduire le vocabulaire lié aux manifestations. Elle permet de se familiariser également avec le langage des définitions d’un dictionnaire français/français.</w:t>
      </w:r>
      <w:r w:rsidR="00A071FF">
        <w:rPr>
          <w:rFonts w:ascii="Arial" w:eastAsia="Times New Roman" w:hAnsi="Arial" w:cs="Arial"/>
          <w:lang w:eastAsia="fr-FR"/>
        </w:rPr>
        <w:t xml:space="preserve"> Elle peut se faire individuellement dans un premier temps, puis les élèves comparent leurs réponses.</w:t>
      </w:r>
    </w:p>
    <w:p w14:paraId="7FA79F10" w14:textId="77777777" w:rsidR="008C0D46" w:rsidRDefault="008C0D46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EE2F13">
        <w:trPr>
          <w:trHeight w:val="1597"/>
        </w:trPr>
        <w:tc>
          <w:tcPr>
            <w:tcW w:w="9778" w:type="dxa"/>
            <w:shd w:val="clear" w:color="auto" w:fill="DEEAF6" w:themeFill="accent1" w:themeFillTint="33"/>
          </w:tcPr>
          <w:p w14:paraId="648C83C0" w14:textId="4B14062A" w:rsidR="00C51C49" w:rsidRPr="00C51C49" w:rsidRDefault="00C51C49" w:rsidP="005D3A3D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426" w:hanging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51C4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 partir de ce que tu as appris sur la Révolution de jasmin, fais des phrases avec ces mots.</w:t>
            </w:r>
          </w:p>
          <w:p w14:paraId="7D9AD5F3" w14:textId="77777777" w:rsidR="00D000AA" w:rsidRDefault="00C51C49" w:rsidP="00193F2A">
            <w:pPr>
              <w:spacing w:line="276" w:lineRule="auto"/>
              <w:ind w:left="142" w:hanging="14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Propositions de corrigé :</w:t>
            </w:r>
          </w:p>
          <w:p w14:paraId="733BE259" w14:textId="104C2C15" w:rsidR="00F35E1E" w:rsidRDefault="00F35E1E" w:rsidP="00193F2A">
            <w:pPr>
              <w:spacing w:line="276" w:lineRule="auto"/>
              <w:ind w:left="142" w:hanging="14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La Révolution tunisienne, appelée aussi Révolution de jasmin, s’est déroulée entre 2010 et 2011.</w:t>
            </w:r>
          </w:p>
          <w:p w14:paraId="2B521511" w14:textId="30381619" w:rsidR="00F35E1E" w:rsidRDefault="00F35E1E" w:rsidP="00193F2A">
            <w:pPr>
              <w:spacing w:line="276" w:lineRule="auto"/>
              <w:ind w:left="142" w:hanging="14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Des milliers de personnes se sont rassemblées pour manifester dans la rue. </w:t>
            </w:r>
          </w:p>
          <w:p w14:paraId="25E8E344" w14:textId="7263801E" w:rsidR="00F35E1E" w:rsidRDefault="00F35E1E" w:rsidP="00193F2A">
            <w:pPr>
              <w:spacing w:line="276" w:lineRule="auto"/>
              <w:ind w:left="142" w:hanging="14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4 semaines de manifestations et une grève générale ont fait fuir le président Ben Ali.</w:t>
            </w:r>
          </w:p>
          <w:p w14:paraId="497D63F1" w14:textId="2D34CDD0" w:rsidR="00F35E1E" w:rsidRPr="00D000AA" w:rsidRDefault="00EE2F13" w:rsidP="00EE2F13">
            <w:pPr>
              <w:spacing w:line="276" w:lineRule="auto"/>
              <w:ind w:left="142" w:hanging="142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On pouvait voir des banderoles avec des slogans.</w:t>
            </w:r>
          </w:p>
        </w:tc>
      </w:tr>
    </w:tbl>
    <w:p w14:paraId="2922712F" w14:textId="65C8F34E" w:rsidR="00D000AA" w:rsidRPr="00A071FF" w:rsidRDefault="00A071FF" w:rsidP="00D000AA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A071FF">
        <w:rPr>
          <w:rFonts w:ascii="Arial" w:eastAsia="Times New Roman" w:hAnsi="Arial" w:cs="Arial"/>
          <w:lang w:eastAsia="fr-FR"/>
        </w:rPr>
        <w:t xml:space="preserve">Cette activité permet </w:t>
      </w:r>
      <w:r w:rsidR="001A7ED5">
        <w:rPr>
          <w:rFonts w:ascii="Arial" w:eastAsia="Times New Roman" w:hAnsi="Arial" w:cs="Arial"/>
          <w:lang w:eastAsia="fr-FR"/>
        </w:rPr>
        <w:t xml:space="preserve">aux élèves </w:t>
      </w:r>
      <w:r w:rsidRPr="00A071FF">
        <w:rPr>
          <w:rFonts w:ascii="Arial" w:eastAsia="Times New Roman" w:hAnsi="Arial" w:cs="Arial"/>
          <w:lang w:eastAsia="fr-FR"/>
        </w:rPr>
        <w:t>de</w:t>
      </w:r>
      <w:r>
        <w:rPr>
          <w:rFonts w:ascii="Arial" w:eastAsia="Times New Roman" w:hAnsi="Arial" w:cs="Arial"/>
          <w:lang w:eastAsia="fr-FR"/>
        </w:rPr>
        <w:t xml:space="preserve"> fixer le vocabulaire vu </w:t>
      </w:r>
      <w:r w:rsidR="001A7ED5">
        <w:rPr>
          <w:rFonts w:ascii="Arial" w:eastAsia="Times New Roman" w:hAnsi="Arial" w:cs="Arial"/>
          <w:lang w:eastAsia="fr-FR"/>
        </w:rPr>
        <w:t>dans l’activité 1,</w:t>
      </w:r>
      <w:r>
        <w:rPr>
          <w:rFonts w:ascii="Arial" w:eastAsia="Times New Roman" w:hAnsi="Arial" w:cs="Arial"/>
          <w:lang w:eastAsia="fr-FR"/>
        </w:rPr>
        <w:t xml:space="preserve"> ainsi que </w:t>
      </w:r>
      <w:r w:rsidR="001A7ED5">
        <w:rPr>
          <w:rFonts w:ascii="Arial" w:eastAsia="Times New Roman" w:hAnsi="Arial" w:cs="Arial"/>
          <w:lang w:eastAsia="fr-FR"/>
        </w:rPr>
        <w:t xml:space="preserve">leurs connaissances acquises sur la </w:t>
      </w:r>
      <w:r w:rsidR="001A7ED5" w:rsidRPr="00CE2E4F">
        <w:rPr>
          <w:rFonts w:ascii="Arial" w:eastAsia="Times New Roman" w:hAnsi="Arial" w:cs="Arial"/>
          <w:i/>
          <w:lang w:eastAsia="fr-FR"/>
        </w:rPr>
        <w:t>Révolution de jasmin</w:t>
      </w:r>
      <w:r w:rsidR="001A7ED5">
        <w:rPr>
          <w:rFonts w:ascii="Arial" w:eastAsia="Times New Roman" w:hAnsi="Arial" w:cs="Arial"/>
          <w:lang w:eastAsia="fr-FR"/>
        </w:rPr>
        <w:t>.</w:t>
      </w:r>
    </w:p>
    <w:p w14:paraId="3504380E" w14:textId="14B445A4" w:rsidR="00556D8F" w:rsidRPr="00EC275D" w:rsidRDefault="00556D8F" w:rsidP="00193F2A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DB1436">
        <w:rPr>
          <w:sz w:val="28"/>
        </w:rPr>
        <w:t>DECOUVRE LA BANDE-ANNONCE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6EC86A7" w14:textId="77777777" w:rsidR="003715F8" w:rsidRPr="006A24C6" w:rsidRDefault="00033B63" w:rsidP="003715F8">
            <w:pPr>
              <w:spacing w:after="24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715F8" w:rsidRPr="006A24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 Regarde les premières images et réponds aux questions.</w:t>
            </w:r>
          </w:p>
          <w:p w14:paraId="2D95CDB6" w14:textId="098F36DE" w:rsidR="003715F8" w:rsidRPr="006A24C6" w:rsidRDefault="003715F8" w:rsidP="003715F8">
            <w:pPr>
              <w:pStyle w:val="Paragraphedeliste"/>
              <w:numPr>
                <w:ilvl w:val="0"/>
                <w:numId w:val="23"/>
              </w:numPr>
              <w:spacing w:before="120" w:line="276" w:lineRule="auto"/>
              <w:ind w:left="425" w:right="-142" w:hanging="357"/>
              <w:rPr>
                <w:rFonts w:ascii="Arial" w:hAnsi="Arial" w:cs="Arial"/>
                <w:sz w:val="20"/>
                <w:szCs w:val="20"/>
              </w:rPr>
            </w:pPr>
            <w:r w:rsidRPr="006A24C6">
              <w:rPr>
                <w:rFonts w:ascii="Arial" w:hAnsi="Arial" w:cs="Arial"/>
                <w:sz w:val="20"/>
                <w:szCs w:val="20"/>
              </w:rPr>
              <w:t xml:space="preserve">Où se passent les événements que l’on voit à la télévision ? </w:t>
            </w:r>
            <w:r w:rsidR="00BD17C1" w:rsidRPr="00BD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En Tunisie, dans la rue.</w:t>
            </w:r>
          </w:p>
          <w:p w14:paraId="3FF76779" w14:textId="1B3DBC31" w:rsidR="003715F8" w:rsidRPr="00BD17C1" w:rsidRDefault="003715F8" w:rsidP="003715F8">
            <w:pPr>
              <w:pStyle w:val="Paragraphedeliste"/>
              <w:numPr>
                <w:ilvl w:val="0"/>
                <w:numId w:val="23"/>
              </w:numPr>
              <w:spacing w:before="60" w:line="276" w:lineRule="auto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6A24C6">
              <w:rPr>
                <w:rFonts w:ascii="Arial" w:hAnsi="Arial" w:cs="Arial"/>
                <w:sz w:val="20"/>
                <w:szCs w:val="20"/>
              </w:rPr>
              <w:t xml:space="preserve">Combien de personnes manifestent dans la rue ? </w:t>
            </w:r>
            <w:r w:rsidR="00BD17C1" w:rsidRPr="00BD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Des milliers de personnes.</w:t>
            </w:r>
          </w:p>
          <w:p w14:paraId="4935A38E" w14:textId="11BC1414" w:rsidR="003715F8" w:rsidRPr="006A24C6" w:rsidRDefault="003715F8" w:rsidP="003715F8">
            <w:pPr>
              <w:pStyle w:val="Paragraphedeliste"/>
              <w:numPr>
                <w:ilvl w:val="0"/>
                <w:numId w:val="23"/>
              </w:numPr>
              <w:spacing w:before="60"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A24C6">
              <w:rPr>
                <w:rFonts w:ascii="Arial" w:hAnsi="Arial" w:cs="Arial"/>
                <w:sz w:val="20"/>
                <w:szCs w:val="20"/>
              </w:rPr>
              <w:t>Où se sont-ils rassemblés ?</w:t>
            </w:r>
            <w:r w:rsidR="00BD1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7C1" w:rsidRPr="00BD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Devant le ministère de l’Intérieur.</w:t>
            </w:r>
          </w:p>
          <w:p w14:paraId="5582572F" w14:textId="2A695AE0" w:rsidR="006A24C6" w:rsidRPr="006A24C6" w:rsidRDefault="006A24C6" w:rsidP="003715F8">
            <w:pPr>
              <w:pStyle w:val="Paragraphedeliste"/>
              <w:numPr>
                <w:ilvl w:val="0"/>
                <w:numId w:val="23"/>
              </w:numPr>
              <w:spacing w:before="60" w:line="276" w:lineRule="auto"/>
              <w:ind w:left="426"/>
              <w:rPr>
                <w:rFonts w:ascii="Arial" w:hAnsi="Arial" w:cs="Arial"/>
                <w:sz w:val="20"/>
                <w:szCs w:val="20"/>
              </w:rPr>
            </w:pPr>
            <w:r w:rsidRPr="006A24C6">
              <w:rPr>
                <w:rFonts w:ascii="Arial" w:hAnsi="Arial" w:cs="Arial"/>
                <w:sz w:val="20"/>
                <w:szCs w:val="20"/>
              </w:rPr>
              <w:t>Quel slogan lit-on sur la banderole ?</w:t>
            </w:r>
            <w:r w:rsidR="00BD1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7C1" w:rsidRPr="00BD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Ben Ali dégage</w:t>
            </w:r>
            <w:r w:rsidR="00BD17C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BD17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A54F35" w14:textId="4BAE10F4" w:rsidR="006F63BA" w:rsidRPr="006A24C6" w:rsidRDefault="006A24C6" w:rsidP="00055C1E">
            <w:pPr>
              <w:pStyle w:val="Paragraphedeliste"/>
              <w:numPr>
                <w:ilvl w:val="0"/>
                <w:numId w:val="23"/>
              </w:numPr>
              <w:ind w:left="425" w:hanging="357"/>
              <w:rPr>
                <w:rFonts w:ascii="Calibri" w:hAnsi="Calibri"/>
                <w:sz w:val="24"/>
                <w:szCs w:val="24"/>
              </w:rPr>
            </w:pPr>
            <w:r w:rsidRPr="006A24C6">
              <w:rPr>
                <w:rFonts w:ascii="Arial" w:hAnsi="Arial" w:cs="Arial"/>
                <w:sz w:val="20"/>
                <w:szCs w:val="20"/>
              </w:rPr>
              <w:t>Que veulent les manifestants ?</w:t>
            </w:r>
            <w:r w:rsidR="00BD1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9D7" w:rsidRPr="000709D7">
              <w:rPr>
                <w:rFonts w:ascii="Arial" w:hAnsi="Arial" w:cs="Arial"/>
                <w:b/>
                <w:color w:val="FF0000"/>
                <w:sz w:val="20"/>
                <w:szCs w:val="20"/>
              </w:rPr>
              <w:t>Que Ben Ali s’en aille.</w:t>
            </w:r>
          </w:p>
        </w:tc>
      </w:tr>
    </w:tbl>
    <w:p w14:paraId="517F8E7C" w14:textId="46532DC0" w:rsidR="00556D8F" w:rsidRDefault="00055C1E" w:rsidP="00B94312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Faire d’abord lire les questions puis m</w:t>
      </w:r>
      <w:r w:rsidRPr="00055C1E">
        <w:rPr>
          <w:rFonts w:ascii="Arial" w:eastAsia="Times New Roman" w:hAnsi="Arial" w:cs="Arial"/>
          <w:lang w:eastAsia="fr-FR"/>
        </w:rPr>
        <w:t>ontrer les premières images de la bande-annonce où l’on voit les événements de la révolution aux informations diffusées à la télévision.</w:t>
      </w:r>
      <w:r>
        <w:rPr>
          <w:rFonts w:ascii="Arial" w:eastAsia="Times New Roman" w:hAnsi="Arial" w:cs="Arial"/>
          <w:lang w:eastAsia="fr-FR"/>
        </w:rPr>
        <w:t xml:space="preserve"> </w:t>
      </w:r>
      <w:r w:rsidR="00A8420B">
        <w:rPr>
          <w:rFonts w:ascii="Arial" w:eastAsia="Times New Roman" w:hAnsi="Arial" w:cs="Arial"/>
          <w:lang w:eastAsia="fr-FR"/>
        </w:rPr>
        <w:t>R</w:t>
      </w:r>
      <w:r w:rsidR="00F14991">
        <w:rPr>
          <w:rFonts w:ascii="Arial" w:eastAsia="Times New Roman" w:hAnsi="Arial" w:cs="Arial"/>
          <w:lang w:eastAsia="fr-FR"/>
        </w:rPr>
        <w:t xml:space="preserve">epasser </w:t>
      </w:r>
      <w:r w:rsidR="00A8420B">
        <w:rPr>
          <w:rFonts w:ascii="Arial" w:eastAsia="Times New Roman" w:hAnsi="Arial" w:cs="Arial"/>
          <w:lang w:eastAsia="fr-FR"/>
        </w:rPr>
        <w:t xml:space="preserve">les images </w:t>
      </w:r>
      <w:r w:rsidR="00F14991">
        <w:rPr>
          <w:rFonts w:ascii="Arial" w:eastAsia="Times New Roman" w:hAnsi="Arial" w:cs="Arial"/>
          <w:lang w:eastAsia="fr-FR"/>
        </w:rPr>
        <w:t>plusi</w:t>
      </w:r>
      <w:r w:rsidR="00C338D6">
        <w:rPr>
          <w:rFonts w:ascii="Arial" w:eastAsia="Times New Roman" w:hAnsi="Arial" w:cs="Arial"/>
          <w:lang w:eastAsia="fr-FR"/>
        </w:rPr>
        <w:t>eurs fois. Puis faire une correction orale collective.</w:t>
      </w:r>
    </w:p>
    <w:p w14:paraId="6D884510" w14:textId="77777777" w:rsidR="00B94312" w:rsidRPr="00B94312" w:rsidRDefault="00B94312" w:rsidP="00B94312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283F5A">
        <w:tc>
          <w:tcPr>
            <w:tcW w:w="9778" w:type="dxa"/>
            <w:shd w:val="clear" w:color="auto" w:fill="DEEAF6" w:themeFill="accent1" w:themeFillTint="33"/>
          </w:tcPr>
          <w:p w14:paraId="6BA823F4" w14:textId="1EA41D8B" w:rsidR="00DB1436" w:rsidRPr="00DB1436" w:rsidRDefault="005D3A3D" w:rsidP="00DB1436">
            <w:pPr>
              <w:spacing w:before="120"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D3A3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 xml:space="preserve">2. </w:t>
            </w:r>
            <w:r w:rsidR="00DB1436" w:rsidRPr="005D3A3D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Regarde</w:t>
            </w:r>
            <w:r w:rsidR="00DB1436" w:rsidRPr="00DB143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la bande-annonce en entier et fais des hypothèses à partir des questions suivantes.</w:t>
            </w:r>
          </w:p>
          <w:p w14:paraId="1A49DF2C" w14:textId="0E0EBD6D" w:rsidR="00DB1436" w:rsidRPr="00DB1436" w:rsidRDefault="00DB1436" w:rsidP="00DB1436">
            <w:pPr>
              <w:pStyle w:val="Paragraphedeliste"/>
              <w:numPr>
                <w:ilvl w:val="0"/>
                <w:numId w:val="25"/>
              </w:numPr>
              <w:spacing w:line="276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DB1436">
              <w:rPr>
                <w:rFonts w:ascii="Arial" w:hAnsi="Arial" w:cs="Arial"/>
                <w:sz w:val="20"/>
                <w:szCs w:val="20"/>
              </w:rPr>
              <w:t xml:space="preserve">Quels personnages entourent </w:t>
            </w:r>
            <w:proofErr w:type="spellStart"/>
            <w:r w:rsidRPr="00DB1436">
              <w:rPr>
                <w:rFonts w:ascii="Arial" w:hAnsi="Arial" w:cs="Arial"/>
                <w:sz w:val="20"/>
                <w:szCs w:val="20"/>
              </w:rPr>
              <w:t>Marwann</w:t>
            </w:r>
            <w:proofErr w:type="spellEnd"/>
            <w:r w:rsidRPr="00DB143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B7E1A">
              <w:rPr>
                <w:rFonts w:ascii="Arial" w:hAnsi="Arial" w:cs="Arial"/>
                <w:sz w:val="20"/>
                <w:szCs w:val="20"/>
              </w:rPr>
              <w:t>famille</w:t>
            </w:r>
            <w:r w:rsidRPr="00DB1436">
              <w:rPr>
                <w:rFonts w:ascii="Arial" w:hAnsi="Arial" w:cs="Arial"/>
                <w:sz w:val="20"/>
                <w:szCs w:val="20"/>
              </w:rPr>
              <w:t xml:space="preserve">, copain, etc.) ? </w:t>
            </w:r>
            <w:r w:rsidR="002E0CF3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="000709D7" w:rsidRPr="000709D7">
              <w:rPr>
                <w:rFonts w:ascii="Arial" w:hAnsi="Arial" w:cs="Arial"/>
                <w:b/>
                <w:color w:val="FF0000"/>
                <w:sz w:val="20"/>
                <w:szCs w:val="20"/>
              </w:rPr>
              <w:t>on père, son grand-père, son copain, sa petite amie</w:t>
            </w:r>
            <w:r w:rsidR="002E0CF3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14:paraId="5D16B457" w14:textId="19D25A26" w:rsidR="00DB1436" w:rsidRPr="00DB1436" w:rsidRDefault="00DB1436" w:rsidP="00DB1436">
            <w:pPr>
              <w:pStyle w:val="Paragraphedeliste"/>
              <w:numPr>
                <w:ilvl w:val="0"/>
                <w:numId w:val="25"/>
              </w:numPr>
              <w:spacing w:line="276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DB1436">
              <w:rPr>
                <w:rFonts w:ascii="Arial" w:hAnsi="Arial" w:cs="Arial"/>
                <w:sz w:val="20"/>
                <w:szCs w:val="20"/>
              </w:rPr>
              <w:t xml:space="preserve">D’où viennent les parents de </w:t>
            </w:r>
            <w:proofErr w:type="spellStart"/>
            <w:r w:rsidRPr="00DB1436">
              <w:rPr>
                <w:rFonts w:ascii="Arial" w:hAnsi="Arial" w:cs="Arial"/>
                <w:sz w:val="20"/>
                <w:szCs w:val="20"/>
              </w:rPr>
              <w:t>Marwann</w:t>
            </w:r>
            <w:proofErr w:type="spellEnd"/>
            <w:r w:rsidRPr="00DB1436">
              <w:rPr>
                <w:rFonts w:ascii="Arial" w:hAnsi="Arial" w:cs="Arial"/>
                <w:sz w:val="20"/>
                <w:szCs w:val="20"/>
              </w:rPr>
              <w:t> ? Où vivent-ils maintenant ?</w:t>
            </w:r>
            <w:r w:rsidR="004B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E1A" w:rsidRPr="004B7E1A">
              <w:rPr>
                <w:rFonts w:ascii="Arial" w:hAnsi="Arial" w:cs="Arial"/>
                <w:b/>
                <w:color w:val="FF0000"/>
                <w:sz w:val="20"/>
                <w:szCs w:val="20"/>
              </w:rPr>
              <w:t>Ils viennent de Tunisie et vivent à Paris.</w:t>
            </w:r>
          </w:p>
          <w:p w14:paraId="71DD4759" w14:textId="032D5688" w:rsidR="00DB1436" w:rsidRPr="00DB1436" w:rsidRDefault="00DB1436" w:rsidP="00DB1436">
            <w:pPr>
              <w:pStyle w:val="Paragraphedeliste"/>
              <w:numPr>
                <w:ilvl w:val="0"/>
                <w:numId w:val="25"/>
              </w:numPr>
              <w:spacing w:line="276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DB1436">
              <w:rPr>
                <w:rFonts w:ascii="Arial" w:hAnsi="Arial" w:cs="Arial"/>
                <w:sz w:val="20"/>
                <w:szCs w:val="20"/>
              </w:rPr>
              <w:t xml:space="preserve">Pourquoi </w:t>
            </w:r>
            <w:proofErr w:type="spellStart"/>
            <w:r w:rsidRPr="00DB1436">
              <w:rPr>
                <w:rFonts w:ascii="Arial" w:hAnsi="Arial" w:cs="Arial"/>
                <w:sz w:val="20"/>
                <w:szCs w:val="20"/>
              </w:rPr>
              <w:t>Marwann</w:t>
            </w:r>
            <w:proofErr w:type="spellEnd"/>
            <w:r w:rsidRPr="00DB1436">
              <w:rPr>
                <w:rFonts w:ascii="Arial" w:hAnsi="Arial" w:cs="Arial"/>
                <w:sz w:val="20"/>
                <w:szCs w:val="20"/>
              </w:rPr>
              <w:t xml:space="preserve"> se retrouve-t-il en première page du journal </w:t>
            </w:r>
            <w:r w:rsidRPr="00DB1436">
              <w:rPr>
                <w:rFonts w:ascii="Arial" w:hAnsi="Arial" w:cs="Arial"/>
                <w:i/>
                <w:sz w:val="20"/>
                <w:szCs w:val="20"/>
              </w:rPr>
              <w:t>Libération </w:t>
            </w:r>
            <w:r w:rsidRPr="00DB1436">
              <w:rPr>
                <w:rFonts w:ascii="Arial" w:hAnsi="Arial" w:cs="Arial"/>
                <w:sz w:val="20"/>
                <w:szCs w:val="20"/>
              </w:rPr>
              <w:t>?</w:t>
            </w:r>
            <w:r w:rsidR="004B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E1A" w:rsidRPr="004B7E1A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Parce  qu’il s’est retrouvé au milieu d’une manifestation.</w:t>
            </w:r>
          </w:p>
          <w:p w14:paraId="33B5BBF6" w14:textId="5BD045E5" w:rsidR="00193F2A" w:rsidRPr="0024782B" w:rsidRDefault="00DB1436" w:rsidP="0024782B">
            <w:pPr>
              <w:pStyle w:val="Paragraphedeliste"/>
              <w:numPr>
                <w:ilvl w:val="0"/>
                <w:numId w:val="25"/>
              </w:numPr>
              <w:spacing w:line="276" w:lineRule="auto"/>
              <w:ind w:right="-143"/>
              <w:rPr>
                <w:rFonts w:ascii="Arial" w:hAnsi="Arial" w:cs="Arial"/>
                <w:sz w:val="20"/>
                <w:szCs w:val="20"/>
              </w:rPr>
            </w:pPr>
            <w:r w:rsidRPr="00DB1436">
              <w:rPr>
                <w:rFonts w:ascii="Arial" w:hAnsi="Arial" w:cs="Arial"/>
                <w:sz w:val="20"/>
                <w:szCs w:val="20"/>
              </w:rPr>
              <w:t xml:space="preserve">A votre avis, pourquoi </w:t>
            </w:r>
            <w:proofErr w:type="spellStart"/>
            <w:r w:rsidRPr="00DB1436">
              <w:rPr>
                <w:rFonts w:ascii="Arial" w:hAnsi="Arial" w:cs="Arial"/>
                <w:sz w:val="20"/>
                <w:szCs w:val="20"/>
              </w:rPr>
              <w:t>Marwann</w:t>
            </w:r>
            <w:proofErr w:type="spellEnd"/>
            <w:r w:rsidRPr="00DB1436">
              <w:rPr>
                <w:rFonts w:ascii="Arial" w:hAnsi="Arial" w:cs="Arial"/>
                <w:sz w:val="20"/>
                <w:szCs w:val="20"/>
              </w:rPr>
              <w:t xml:space="preserve"> manifeste-t-il ?</w:t>
            </w:r>
            <w:r w:rsidRPr="00DB1436">
              <w:rPr>
                <w:rFonts w:ascii="Arial" w:hAnsi="Arial" w:cs="Arial"/>
                <w:sz w:val="20"/>
                <w:szCs w:val="20"/>
              </w:rPr>
              <w:br w:type="page"/>
            </w:r>
            <w:r w:rsidR="004B7E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0CF3" w:rsidRPr="002E0CF3">
              <w:rPr>
                <w:rFonts w:ascii="Arial" w:hAnsi="Arial" w:cs="Arial"/>
                <w:b/>
                <w:color w:val="FF0000"/>
                <w:sz w:val="20"/>
                <w:szCs w:val="20"/>
              </w:rPr>
              <w:t>Au départ, c’est un hasard.</w:t>
            </w:r>
          </w:p>
        </w:tc>
      </w:tr>
    </w:tbl>
    <w:p w14:paraId="21ADCB92" w14:textId="1352CF73" w:rsidR="00FA1708" w:rsidRPr="008216E2" w:rsidRDefault="008216E2" w:rsidP="00193F2A">
      <w:pPr>
        <w:rPr>
          <w:rFonts w:ascii="Arial" w:eastAsia="Times New Roman" w:hAnsi="Arial" w:cs="Arial"/>
          <w:lang w:eastAsia="fr-FR"/>
        </w:rPr>
      </w:pPr>
      <w:r w:rsidRPr="008216E2">
        <w:rPr>
          <w:rFonts w:ascii="Arial" w:eastAsia="Times New Roman" w:hAnsi="Arial" w:cs="Arial"/>
          <w:lang w:eastAsia="fr-FR"/>
        </w:rPr>
        <w:t xml:space="preserve">Il n’est pas nécessaire </w:t>
      </w:r>
      <w:r>
        <w:rPr>
          <w:rFonts w:ascii="Arial" w:eastAsia="Times New Roman" w:hAnsi="Arial" w:cs="Arial"/>
          <w:lang w:eastAsia="fr-FR"/>
        </w:rPr>
        <w:t xml:space="preserve">que les élèves comprennent tout. L’important est qu’ils puissent décoder les images et s’appuyer </w:t>
      </w:r>
      <w:r w:rsidR="00A959AE">
        <w:rPr>
          <w:rFonts w:ascii="Arial" w:eastAsia="Times New Roman" w:hAnsi="Arial" w:cs="Arial"/>
          <w:lang w:eastAsia="fr-FR"/>
        </w:rPr>
        <w:t xml:space="preserve">pour cela </w:t>
      </w:r>
      <w:r>
        <w:rPr>
          <w:rFonts w:ascii="Arial" w:eastAsia="Times New Roman" w:hAnsi="Arial" w:cs="Arial"/>
          <w:lang w:eastAsia="fr-FR"/>
        </w:rPr>
        <w:t xml:space="preserve">sur ce qu’ils ont appris </w:t>
      </w:r>
      <w:r w:rsidR="00A959AE">
        <w:rPr>
          <w:rFonts w:ascii="Arial" w:eastAsia="Times New Roman" w:hAnsi="Arial" w:cs="Arial"/>
          <w:lang w:eastAsia="fr-FR"/>
        </w:rPr>
        <w:t>dans les activités précédentes.</w:t>
      </w:r>
    </w:p>
    <w:p w14:paraId="44E3FC10" w14:textId="4FA187CB" w:rsidR="00B94312" w:rsidRPr="004605D1" w:rsidRDefault="00B94312" w:rsidP="00D31A1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sz w:val="28"/>
        </w:rPr>
      </w:pPr>
      <w:r>
        <w:rPr>
          <w:sz w:val="28"/>
        </w:rPr>
        <w:t>JE VERIFIE MES HYPOTHESES AVEC LE SYNOPSIS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747"/>
      </w:tblGrid>
      <w:tr w:rsidR="00DA2823" w14:paraId="2C097024" w14:textId="77777777" w:rsidTr="00821C48">
        <w:tc>
          <w:tcPr>
            <w:tcW w:w="9747" w:type="dxa"/>
            <w:shd w:val="clear" w:color="auto" w:fill="DEEAF6"/>
          </w:tcPr>
          <w:p w14:paraId="413D1D9F" w14:textId="42E60C70" w:rsidR="00DA2823" w:rsidRPr="00DA2823" w:rsidRDefault="00DA2823" w:rsidP="00DA2823">
            <w:pPr>
              <w:pStyle w:val="Paragraphedeliste"/>
              <w:spacing w:line="276" w:lineRule="auto"/>
              <w:ind w:left="0" w:hanging="1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DA282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1. Lis le synopsis du film et réponds aux questions </w:t>
            </w:r>
            <w:r w:rsidRPr="00DA282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vrai/faux</w:t>
            </w:r>
            <w:r w:rsidRPr="00DA282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 Tr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ouve les justifications dans le </w:t>
            </w:r>
            <w:r w:rsidRPr="00DA282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texte.</w:t>
            </w:r>
          </w:p>
          <w:p w14:paraId="65939638" w14:textId="6B7B14D5" w:rsidR="009647CC" w:rsidRPr="009647CC" w:rsidRDefault="009647CC" w:rsidP="00821C48">
            <w:pPr>
              <w:pStyle w:val="Paragraphedeliste"/>
              <w:shd w:val="clear" w:color="auto" w:fill="DEEAF6"/>
              <w:tabs>
                <w:tab w:val="left" w:pos="9072"/>
              </w:tabs>
              <w:ind w:left="426" w:right="992"/>
              <w:jc w:val="both"/>
              <w:rPr>
                <w:rFonts w:ascii="Avenir Book" w:eastAsia="Times New Roman" w:hAnsi="Avenir Book" w:cs="Times New Roman"/>
                <w:sz w:val="20"/>
                <w:szCs w:val="20"/>
                <w:lang w:eastAsia="fr-FR"/>
              </w:rPr>
            </w:pPr>
            <w:r>
              <w:rPr>
                <w:rFonts w:ascii="Avenir Book" w:eastAsia="Times New Roman" w:hAnsi="Avenir Book" w:cs="Arial"/>
                <w:color w:val="000000"/>
                <w:sz w:val="20"/>
                <w:szCs w:val="20"/>
                <w:shd w:val="clear" w:color="auto" w:fill="FFFFFF"/>
                <w:lang w:eastAsia="fr-FR"/>
              </w:rPr>
              <w:t xml:space="preserve">    </w:t>
            </w:r>
          </w:p>
          <w:tbl>
            <w:tblPr>
              <w:tblStyle w:val="Grilledutableau"/>
              <w:tblpPr w:leftFromText="141" w:rightFromText="141" w:vertAnchor="text" w:horzAnchor="page" w:tblpX="663" w:tblpY="-18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shd w:val="clear" w:color="auto" w:fill="DEEAF6"/>
              <w:tblLook w:val="04A0" w:firstRow="1" w:lastRow="0" w:firstColumn="1" w:lastColumn="0" w:noHBand="0" w:noVBand="1"/>
            </w:tblPr>
            <w:tblGrid>
              <w:gridCol w:w="8093"/>
            </w:tblGrid>
            <w:tr w:rsidR="00821C48" w14:paraId="02FE965B" w14:textId="77777777" w:rsidTr="00821C48">
              <w:tc>
                <w:tcPr>
                  <w:tcW w:w="8093" w:type="dxa"/>
                  <w:shd w:val="clear" w:color="auto" w:fill="DEEAF6"/>
                </w:tcPr>
                <w:p w14:paraId="53947FFB" w14:textId="01E8A315" w:rsidR="00821C48" w:rsidRPr="00821C48" w:rsidRDefault="00821C48" w:rsidP="00821C48">
                  <w:pPr>
                    <w:pStyle w:val="Paragraphedeliste"/>
                    <w:ind w:left="0"/>
                    <w:jc w:val="both"/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</w:pPr>
                  <w:r w:rsidRPr="00821C48"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Alors</w:t>
                  </w:r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 xml:space="preserve"> que l’écho du printemps arabe résonne jusqu’au cœur de Paris, et malgré ses origines tunisiennes, </w:t>
                  </w:r>
                  <w:proofErr w:type="spellStart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Marwann</w:t>
                  </w:r>
                  <w:proofErr w:type="spellEnd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 xml:space="preserve"> a d’autres problèmes à gérer : ceux d’un adolescent de 14 ans qui veut avant tout être populaire à l’école, attirer l’attention de la belle </w:t>
                  </w:r>
                  <w:proofErr w:type="spellStart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Sygrid</w:t>
                  </w:r>
                  <w:proofErr w:type="spellEnd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 xml:space="preserve"> et échapper à la pression parentale. Quand il se retrouve accidentellement à la une de Libération, </w:t>
                  </w:r>
                  <w:proofErr w:type="spellStart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Marwann</w:t>
                  </w:r>
                  <w:proofErr w:type="spellEnd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 xml:space="preserve"> devient du jour au lendemain le symbole de la révolution de jasmin en France, et le garçon « le plus cool » de son collège. Profitant de la confusion, il décide de tenter sa chance auprès de </w:t>
                  </w:r>
                  <w:proofErr w:type="spellStart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Sygrid</w:t>
                  </w:r>
                  <w:proofErr w:type="spellEnd"/>
                  <w:r>
                    <w:rPr>
                      <w:rFonts w:ascii="Avenir Book" w:eastAsia="Times New Roman" w:hAnsi="Avenir Book" w:cs="Arial"/>
                      <w:sz w:val="20"/>
                      <w:szCs w:val="20"/>
                      <w:lang w:eastAsia="fr-FR"/>
                    </w:rPr>
                    <w:t>, et pourquoi pas renouer avec ses racines</w:t>
                  </w:r>
                </w:p>
              </w:tc>
            </w:tr>
          </w:tbl>
          <w:p w14:paraId="1E0F4C19" w14:textId="77777777" w:rsidR="00821C48" w:rsidRDefault="00821C48" w:rsidP="00C63C9D">
            <w:pPr>
              <w:pStyle w:val="Paragraphedeliste"/>
              <w:spacing w:line="276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BE71347" w14:textId="77777777" w:rsidR="00821C48" w:rsidRDefault="00821C48" w:rsidP="00C63C9D">
            <w:pPr>
              <w:pStyle w:val="Paragraphedeliste"/>
              <w:spacing w:line="276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0A77DEA" w14:textId="196D9A7C" w:rsidR="00DA2823" w:rsidRDefault="00DA2823" w:rsidP="00821C48">
            <w:pPr>
              <w:pStyle w:val="Paragraphedeliste"/>
              <w:spacing w:line="276" w:lineRule="auto"/>
              <w:ind w:left="1428" w:hanging="861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DA282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Source : </w:t>
            </w:r>
            <w:hyperlink r:id="rId10" w:history="1">
              <w:r w:rsidR="009647CC" w:rsidRPr="00C85AE5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http://www.allocine.fr/film/fichefilm_gen_cfilm=235198.html</w:t>
              </w:r>
            </w:hyperlink>
          </w:p>
          <w:p w14:paraId="39B3EBF6" w14:textId="77777777" w:rsidR="009647CC" w:rsidRPr="00C63C9D" w:rsidRDefault="009647CC" w:rsidP="00C63C9D">
            <w:pPr>
              <w:pStyle w:val="Paragraphedeliste"/>
              <w:spacing w:line="276" w:lineRule="auto"/>
              <w:ind w:left="1428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A880A8C" w14:textId="3162E3B2" w:rsidR="00DA2823" w:rsidRPr="00C63C9D" w:rsidRDefault="00DA2823" w:rsidP="00003CD0">
            <w:pPr>
              <w:tabs>
                <w:tab w:val="left" w:pos="4820"/>
                <w:tab w:val="left" w:pos="5103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1. Les parents de </w:t>
            </w:r>
            <w:proofErr w:type="spellStart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Marwann</w:t>
            </w:r>
            <w:proofErr w:type="spellEnd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viennent de Tunisie.</w:t>
            </w:r>
            <w:r w:rsidR="00C63C9D"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</w:t>
            </w:r>
            <w:r w:rsidR="00003CD0" w:rsidRPr="003E14FA">
              <w:rPr>
                <w:rFonts w:ascii="Wingdings" w:eastAsia="MS Gothic" w:hAnsi="Wingdings" w:cs="Menlo Regular"/>
                <w:b/>
                <w:color w:val="FF0000"/>
                <w:sz w:val="20"/>
                <w:szCs w:val="20"/>
                <w:lang w:eastAsia="fr-FR"/>
              </w:rPr>
              <w:t></w:t>
            </w: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Vrai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63C9D">
              <w:rPr>
                <w:rFonts w:ascii="Menlo Regular" w:eastAsia="MS Gothic" w:hAnsi="Menlo Regular" w:cs="Menlo Regular"/>
                <w:sz w:val="20"/>
                <w:szCs w:val="20"/>
                <w:lang w:eastAsia="fr-FR"/>
              </w:rPr>
              <w:t>☐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Faux</w:t>
            </w:r>
          </w:p>
          <w:p w14:paraId="09ECD6BB" w14:textId="6968713E" w:rsidR="00DA2823" w:rsidRPr="003E14FA" w:rsidRDefault="00DA2823" w:rsidP="00DA2823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Justification : </w:t>
            </w:r>
            <w:r w:rsid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malgré ses origines tunisiennes</w:t>
            </w:r>
          </w:p>
          <w:p w14:paraId="55FBF7B1" w14:textId="5832D6AF" w:rsidR="00DA2823" w:rsidRPr="003E14FA" w:rsidRDefault="00DA2823" w:rsidP="00C63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2. </w:t>
            </w:r>
            <w:proofErr w:type="spellStart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Marwann</w:t>
            </w:r>
            <w:proofErr w:type="spellEnd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participe aux manifestations par conviction.</w:t>
            </w:r>
            <w:r w:rsidR="00C63C9D"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</w:t>
            </w:r>
            <w:r w:rsidRPr="00C63C9D">
              <w:rPr>
                <w:rFonts w:ascii="Menlo Regular" w:eastAsia="MS Gothic" w:hAnsi="Menlo Regular" w:cs="Menlo Regular"/>
                <w:sz w:val="20"/>
                <w:szCs w:val="20"/>
                <w:lang w:eastAsia="fr-FR"/>
              </w:rPr>
              <w:t>☐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Vrai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03CD0" w:rsidRPr="003E14FA">
              <w:rPr>
                <w:rFonts w:ascii="Wingdings" w:eastAsia="MS Gothic" w:hAnsi="Wingdings" w:cs="Menlo Regular"/>
                <w:b/>
                <w:color w:val="FF0000"/>
                <w:sz w:val="20"/>
                <w:szCs w:val="20"/>
                <w:lang w:eastAsia="fr-FR"/>
              </w:rPr>
              <w:t></w:t>
            </w: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Faux</w:t>
            </w:r>
          </w:p>
          <w:p w14:paraId="3E5A25B5" w14:textId="66CD4597" w:rsidR="00DA2823" w:rsidRPr="003E14FA" w:rsidRDefault="00DA2823" w:rsidP="00DA2823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Justification : </w:t>
            </w:r>
            <w:r w:rsid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il se retrouve accidentellement à la une de Libération</w:t>
            </w:r>
          </w:p>
          <w:p w14:paraId="52D80FE4" w14:textId="7C39286B" w:rsidR="00DA2823" w:rsidRPr="00C63C9D" w:rsidRDefault="00DA2823" w:rsidP="00003CD0">
            <w:pPr>
              <w:tabs>
                <w:tab w:val="left" w:pos="3261"/>
              </w:tabs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3. Il est amoureux de </w:t>
            </w:r>
            <w:proofErr w:type="spellStart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Sygrid</w:t>
            </w:r>
            <w:proofErr w:type="spellEnd"/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C63C9D"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                    </w:t>
            </w:r>
            <w:r w:rsidR="00003CD0" w:rsidRPr="003E14FA">
              <w:rPr>
                <w:rFonts w:ascii="Wingdings" w:eastAsia="MS Gothic" w:hAnsi="Wingdings" w:cs="Menlo Regular"/>
                <w:b/>
                <w:color w:val="FF0000"/>
                <w:sz w:val="20"/>
                <w:szCs w:val="20"/>
                <w:lang w:eastAsia="fr-FR"/>
              </w:rPr>
              <w:t></w:t>
            </w:r>
            <w:r w:rsidR="00003CD0"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Vrai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003CD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63C9D">
              <w:rPr>
                <w:rFonts w:ascii="Menlo Regular" w:eastAsia="MS Gothic" w:hAnsi="Menlo Regular" w:cs="Menlo Regular"/>
                <w:sz w:val="20"/>
                <w:szCs w:val="20"/>
                <w:lang w:eastAsia="fr-FR"/>
              </w:rPr>
              <w:t>☐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Faux</w:t>
            </w:r>
          </w:p>
          <w:p w14:paraId="39806A9B" w14:textId="2C7C0C33" w:rsidR="00DA2823" w:rsidRPr="003E14FA" w:rsidRDefault="00DA2823" w:rsidP="00DA2823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Justification : </w:t>
            </w:r>
            <w:r w:rsid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il veut attirer l’attention de la belle </w:t>
            </w:r>
            <w:proofErr w:type="spellStart"/>
            <w:r w:rsid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Sygrid</w:t>
            </w:r>
            <w:proofErr w:type="spellEnd"/>
          </w:p>
          <w:p w14:paraId="5B6C0AC9" w14:textId="156B891B" w:rsidR="00DA2823" w:rsidRPr="003E14FA" w:rsidRDefault="00DA2823" w:rsidP="00003CD0">
            <w:pPr>
              <w:tabs>
                <w:tab w:val="left" w:pos="5954"/>
                <w:tab w:val="left" w:pos="6237"/>
                <w:tab w:val="left" w:pos="6521"/>
              </w:tabs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 Il est rejeté par ses camarades parce qu’il fait la une du journal.</w:t>
            </w:r>
            <w:r w:rsidR="00C63C9D"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63C9D">
              <w:rPr>
                <w:rFonts w:ascii="Menlo Regular" w:eastAsia="MS Gothic" w:hAnsi="Menlo Regular" w:cs="Menlo Regular"/>
                <w:sz w:val="20"/>
                <w:szCs w:val="20"/>
                <w:lang w:eastAsia="fr-FR"/>
              </w:rPr>
              <w:t>☐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Vrai</w:t>
            </w:r>
            <w:r w:rsidRPr="00C63C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="00003CD0" w:rsidRPr="003E14FA">
              <w:rPr>
                <w:rFonts w:ascii="Wingdings" w:eastAsia="MS Gothic" w:hAnsi="Wingdings" w:cs="Menlo Regular"/>
                <w:b/>
                <w:color w:val="FF0000"/>
                <w:sz w:val="20"/>
                <w:szCs w:val="20"/>
                <w:lang w:eastAsia="fr-FR"/>
              </w:rPr>
              <w:t></w:t>
            </w:r>
            <w:r w:rsidR="00003CD0"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Faux</w:t>
            </w:r>
          </w:p>
          <w:p w14:paraId="30865220" w14:textId="2DECCE9B" w:rsidR="00DA2823" w:rsidRPr="003E14FA" w:rsidRDefault="00DA2823" w:rsidP="00C63C9D">
            <w:pPr>
              <w:spacing w:line="276" w:lineRule="auto"/>
              <w:rPr>
                <w:rFonts w:eastAsia="Times New Roman" w:cs="Times New Roman"/>
                <w:b/>
                <w:color w:val="FF0000"/>
                <w:sz w:val="24"/>
                <w:szCs w:val="24"/>
                <w:lang w:eastAsia="fr-FR"/>
              </w:rPr>
            </w:pPr>
            <w:r w:rsidRP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 xml:space="preserve">Justification : </w:t>
            </w:r>
            <w:r w:rsidR="003E14FA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il devient le garçon le plus cool de son collège</w:t>
            </w:r>
          </w:p>
        </w:tc>
      </w:tr>
    </w:tbl>
    <w:p w14:paraId="412ACC22" w14:textId="352C1DB8" w:rsidR="00737C45" w:rsidRDefault="00556217" w:rsidP="00556217">
      <w:pPr>
        <w:jc w:val="both"/>
        <w:rPr>
          <w:rFonts w:ascii="Arial" w:eastAsia="Times New Roman" w:hAnsi="Arial" w:cs="Arial"/>
          <w:lang w:eastAsia="fr-FR"/>
        </w:rPr>
      </w:pPr>
      <w:r w:rsidRPr="00556217">
        <w:rPr>
          <w:rFonts w:ascii="Arial" w:eastAsia="Times New Roman" w:hAnsi="Arial" w:cs="Arial"/>
          <w:lang w:eastAsia="fr-FR"/>
        </w:rPr>
        <w:t xml:space="preserve">Le synopsis </w:t>
      </w:r>
      <w:r w:rsidR="006F1587">
        <w:rPr>
          <w:rFonts w:ascii="Arial" w:eastAsia="Times New Roman" w:hAnsi="Arial" w:cs="Arial"/>
          <w:lang w:eastAsia="fr-FR"/>
        </w:rPr>
        <w:t xml:space="preserve">est le résumé du film. Il </w:t>
      </w:r>
      <w:r>
        <w:rPr>
          <w:rFonts w:ascii="Arial" w:eastAsia="Times New Roman" w:hAnsi="Arial" w:cs="Arial"/>
          <w:lang w:eastAsia="fr-FR"/>
        </w:rPr>
        <w:t xml:space="preserve">est tiré du site </w:t>
      </w:r>
      <w:proofErr w:type="spellStart"/>
      <w:r w:rsidRPr="00556217">
        <w:rPr>
          <w:rFonts w:ascii="Arial" w:eastAsia="Times New Roman" w:hAnsi="Arial" w:cs="Arial"/>
          <w:i/>
          <w:lang w:eastAsia="fr-FR"/>
        </w:rPr>
        <w:t>Allociné</w:t>
      </w:r>
      <w:proofErr w:type="spellEnd"/>
      <w:r>
        <w:rPr>
          <w:rFonts w:ascii="Arial" w:eastAsia="Times New Roman" w:hAnsi="Arial" w:cs="Arial"/>
          <w:lang w:eastAsia="fr-FR"/>
        </w:rPr>
        <w:t xml:space="preserve"> très connu des Français, où l’on peut trouver toutes les informations sur les films.</w:t>
      </w:r>
      <w:r w:rsidR="00737C45">
        <w:rPr>
          <w:rFonts w:ascii="Arial" w:eastAsia="Times New Roman" w:hAnsi="Arial" w:cs="Arial"/>
          <w:lang w:eastAsia="fr-FR"/>
        </w:rPr>
        <w:t xml:space="preserve"> </w:t>
      </w:r>
      <w:r w:rsidR="001324AA">
        <w:rPr>
          <w:rFonts w:ascii="Arial" w:eastAsia="Times New Roman" w:hAnsi="Arial" w:cs="Arial"/>
          <w:lang w:eastAsia="fr-FR"/>
        </w:rPr>
        <w:t>Les élèves doivent justifier leurs réponses avec des éléments du texte.</w:t>
      </w:r>
    </w:p>
    <w:p w14:paraId="49B2F167" w14:textId="77777777" w:rsidR="00580F33" w:rsidRDefault="00580F33" w:rsidP="00580F33">
      <w:pPr>
        <w:spacing w:after="0"/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EEAF5"/>
        <w:tblLook w:val="04A0" w:firstRow="1" w:lastRow="0" w:firstColumn="1" w:lastColumn="0" w:noHBand="0" w:noVBand="1"/>
      </w:tblPr>
      <w:tblGrid>
        <w:gridCol w:w="9778"/>
      </w:tblGrid>
      <w:tr w:rsidR="009647CC" w:rsidRPr="00393A32" w14:paraId="4C031785" w14:textId="77777777" w:rsidTr="009647CC">
        <w:trPr>
          <w:trHeight w:val="539"/>
        </w:trPr>
        <w:tc>
          <w:tcPr>
            <w:tcW w:w="9778" w:type="dxa"/>
            <w:shd w:val="clear" w:color="auto" w:fill="DEEAF5"/>
          </w:tcPr>
          <w:p w14:paraId="3A39872A" w14:textId="34B7ADBF" w:rsidR="001E2920" w:rsidRPr="00393A32" w:rsidRDefault="001E2920" w:rsidP="00393A32">
            <w:pPr>
              <w:spacing w:before="120" w:after="240" w:line="276" w:lineRule="auto"/>
              <w:jc w:val="both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  <w:r w:rsidRPr="00393A32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  <w:t>2. Cherche dans le dictionnaire les mots du synopsis que tu ne connais pas et explique-les à tes camarades.</w:t>
            </w:r>
          </w:p>
        </w:tc>
      </w:tr>
    </w:tbl>
    <w:p w14:paraId="392FFFD1" w14:textId="6A77E4E6" w:rsidR="00FE16EA" w:rsidRDefault="006F1587" w:rsidP="00FE16EA">
      <w:pPr>
        <w:spacing w:after="0"/>
        <w:rPr>
          <w:rFonts w:ascii="Arial" w:eastAsia="Times New Roman" w:hAnsi="Arial" w:cs="Arial"/>
          <w:lang w:eastAsia="fr-FR"/>
        </w:rPr>
      </w:pPr>
      <w:r w:rsidRPr="00FE16EA">
        <w:rPr>
          <w:rFonts w:ascii="Arial" w:eastAsia="Times New Roman" w:hAnsi="Arial" w:cs="Arial"/>
          <w:lang w:eastAsia="fr-FR"/>
        </w:rPr>
        <w:t xml:space="preserve">Vous pouvez utiliser le site de </w:t>
      </w:r>
      <w:r w:rsidRPr="00FE16EA">
        <w:rPr>
          <w:rFonts w:ascii="Arial" w:eastAsia="Times New Roman" w:hAnsi="Arial" w:cs="Arial"/>
          <w:i/>
          <w:lang w:eastAsia="fr-FR"/>
        </w:rPr>
        <w:t>Larousse</w:t>
      </w:r>
      <w:r w:rsidRPr="00FE16EA">
        <w:rPr>
          <w:rFonts w:ascii="Arial" w:eastAsia="Times New Roman" w:hAnsi="Arial" w:cs="Arial"/>
          <w:lang w:eastAsia="fr-FR"/>
        </w:rPr>
        <w:t xml:space="preserve"> : </w:t>
      </w:r>
      <w:hyperlink r:id="rId11" w:history="1">
        <w:r w:rsidR="00FE16EA" w:rsidRPr="00C85AE5">
          <w:rPr>
            <w:rStyle w:val="Lienhypertexte"/>
            <w:rFonts w:ascii="Arial" w:eastAsia="Times New Roman" w:hAnsi="Arial" w:cs="Arial"/>
            <w:lang w:eastAsia="fr-FR"/>
          </w:rPr>
          <w:t>http://www.larousse.fr/dictionnaires/francais</w:t>
        </w:r>
      </w:hyperlink>
    </w:p>
    <w:p w14:paraId="66581583" w14:textId="10BEB3CC" w:rsidR="006F1587" w:rsidRPr="00FE16EA" w:rsidRDefault="00FE16EA" w:rsidP="006F1587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Cette activité se fait individuellement</w:t>
      </w:r>
      <w:r w:rsidR="00A8420B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puis</w:t>
      </w:r>
      <w:r w:rsidR="00A8420B">
        <w:rPr>
          <w:rFonts w:ascii="Arial" w:eastAsia="Times New Roman" w:hAnsi="Arial" w:cs="Arial"/>
          <w:lang w:eastAsia="fr-FR"/>
        </w:rPr>
        <w:t>,</w:t>
      </w:r>
      <w:r>
        <w:rPr>
          <w:rFonts w:ascii="Arial" w:eastAsia="Times New Roman" w:hAnsi="Arial" w:cs="Arial"/>
          <w:lang w:eastAsia="fr-FR"/>
        </w:rPr>
        <w:t xml:space="preserve"> </w:t>
      </w:r>
      <w:r w:rsidR="001E2920">
        <w:rPr>
          <w:rFonts w:ascii="Arial" w:eastAsia="Times New Roman" w:hAnsi="Arial" w:cs="Arial"/>
          <w:lang w:eastAsia="fr-FR"/>
        </w:rPr>
        <w:t>en grand groupe</w:t>
      </w:r>
      <w:r w:rsidR="00A8420B">
        <w:rPr>
          <w:rFonts w:ascii="Arial" w:eastAsia="Times New Roman" w:hAnsi="Arial" w:cs="Arial"/>
          <w:lang w:eastAsia="fr-FR"/>
        </w:rPr>
        <w:t>,</w:t>
      </w:r>
      <w:r w:rsidR="001E2920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les élèves </w:t>
      </w:r>
      <w:r w:rsidR="00A873FB">
        <w:rPr>
          <w:rFonts w:ascii="Arial" w:eastAsia="Times New Roman" w:hAnsi="Arial" w:cs="Arial"/>
          <w:lang w:eastAsia="fr-FR"/>
        </w:rPr>
        <w:t>expliquent les mots.</w:t>
      </w:r>
      <w:r w:rsidR="00A8420B">
        <w:rPr>
          <w:rFonts w:ascii="Arial" w:eastAsia="Times New Roman" w:hAnsi="Arial" w:cs="Arial"/>
          <w:lang w:eastAsia="fr-FR"/>
        </w:rPr>
        <w:t xml:space="preserve"> Il est important de les familiariser avec le langage d’un dictionnaire français/français.</w:t>
      </w:r>
      <w:r w:rsidR="006F1587" w:rsidRPr="00FE16EA">
        <w:rPr>
          <w:rFonts w:ascii="Arial" w:eastAsia="Times New Roman" w:hAnsi="Arial" w:cs="Arial"/>
          <w:lang w:eastAsia="fr-FR"/>
        </w:rPr>
        <w:br w:type="page"/>
      </w:r>
    </w:p>
    <w:p w14:paraId="5C3E41E4" w14:textId="44DC39C8" w:rsidR="006F1587" w:rsidRPr="004605D1" w:rsidRDefault="004E5820" w:rsidP="004E5820">
      <w:pPr>
        <w:pStyle w:val="Citationintense"/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709"/>
        </w:tabs>
        <w:ind w:left="1428" w:right="-1" w:hanging="1428"/>
        <w:jc w:val="left"/>
        <w:rPr>
          <w:sz w:val="28"/>
        </w:rPr>
      </w:pPr>
      <w:r>
        <w:rPr>
          <w:sz w:val="28"/>
        </w:rPr>
        <w:lastRenderedPageBreak/>
        <w:tab/>
        <w:t xml:space="preserve">E. </w:t>
      </w:r>
      <w:r w:rsidR="006F1587">
        <w:rPr>
          <w:sz w:val="28"/>
        </w:rPr>
        <w:t>JE ME PREPARE A VOIR LE FILM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9778"/>
      </w:tblGrid>
      <w:tr w:rsidR="00C4746E" w:rsidRPr="00021D17" w14:paraId="098840FB" w14:textId="77777777" w:rsidTr="009647CC">
        <w:tc>
          <w:tcPr>
            <w:tcW w:w="9778" w:type="dxa"/>
            <w:shd w:val="clear" w:color="auto" w:fill="DEEAF6"/>
          </w:tcPr>
          <w:p w14:paraId="4B31960E" w14:textId="77777777" w:rsidR="00C4746E" w:rsidRDefault="00C4746E" w:rsidP="008216E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4746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 Associe les expressions familières au français standard.</w:t>
            </w:r>
          </w:p>
          <w:p w14:paraId="1F8D4477" w14:textId="5F4A72AE" w:rsidR="00C4746E" w:rsidRPr="00021D17" w:rsidRDefault="00EA13DB" w:rsidP="008216E2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proofErr w:type="spellStart"/>
            <w:r w:rsidRPr="00021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Corrigé</w:t>
            </w:r>
            <w:proofErr w:type="spellEnd"/>
            <w:r w:rsidRPr="00021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 : </w:t>
            </w:r>
            <w:r w:rsidR="00AD4D87" w:rsidRPr="00021D17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1g – 2f – 3h – 4g – 5a – 6i – 7c – 8d – 9b – 10e</w:t>
            </w:r>
          </w:p>
        </w:tc>
      </w:tr>
    </w:tbl>
    <w:p w14:paraId="777627A0" w14:textId="0C21A448" w:rsidR="00335B6F" w:rsidRDefault="00335B6F" w:rsidP="004B7E1A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Attention ! Les phrases 1 et 4 ont le même sens.</w:t>
      </w:r>
    </w:p>
    <w:p w14:paraId="461E63CA" w14:textId="5979934A" w:rsidR="00AD4D87" w:rsidRPr="00556217" w:rsidRDefault="00AD4D87" w:rsidP="004B7E1A">
      <w:pPr>
        <w:spacing w:after="0" w:line="276" w:lineRule="auto"/>
        <w:jc w:val="both"/>
        <w:rPr>
          <w:rFonts w:ascii="Arial" w:eastAsia="Times New Roman" w:hAnsi="Arial" w:cs="Arial"/>
          <w:lang w:eastAsia="fr-FR"/>
        </w:rPr>
      </w:pPr>
      <w:r w:rsidRPr="00AD4D87">
        <w:rPr>
          <w:rFonts w:ascii="Arial" w:eastAsia="Times New Roman" w:hAnsi="Arial" w:cs="Arial"/>
          <w:i/>
          <w:lang w:eastAsia="fr-FR"/>
        </w:rPr>
        <w:t>Tu vas kiffer</w:t>
      </w:r>
      <w:r>
        <w:rPr>
          <w:rFonts w:ascii="Arial" w:eastAsia="Times New Roman" w:hAnsi="Arial" w:cs="Arial"/>
          <w:lang w:eastAsia="fr-FR"/>
        </w:rPr>
        <w:t xml:space="preserve"> et </w:t>
      </w:r>
      <w:r w:rsidRPr="00AD4D87">
        <w:rPr>
          <w:rFonts w:ascii="Arial" w:eastAsia="Times New Roman" w:hAnsi="Arial" w:cs="Arial"/>
          <w:i/>
          <w:lang w:eastAsia="fr-FR"/>
        </w:rPr>
        <w:t xml:space="preserve">J’ai le </w:t>
      </w:r>
      <w:proofErr w:type="spellStart"/>
      <w:r w:rsidRPr="00AD4D87">
        <w:rPr>
          <w:rFonts w:ascii="Arial" w:eastAsia="Times New Roman" w:hAnsi="Arial" w:cs="Arial"/>
          <w:i/>
          <w:lang w:eastAsia="fr-FR"/>
        </w:rPr>
        <w:t>seum</w:t>
      </w:r>
      <w:proofErr w:type="spellEnd"/>
      <w:r>
        <w:rPr>
          <w:rFonts w:ascii="Arial" w:eastAsia="Times New Roman" w:hAnsi="Arial" w:cs="Arial"/>
          <w:lang w:eastAsia="fr-FR"/>
        </w:rPr>
        <w:t xml:space="preserve"> sont surtout utilisés par les jeunes.</w:t>
      </w:r>
    </w:p>
    <w:sectPr w:rsidR="00AD4D87" w:rsidRPr="00556217" w:rsidSect="009140D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93F90" w14:textId="77777777" w:rsidR="008216E2" w:rsidRDefault="008216E2" w:rsidP="00BA0609">
      <w:pPr>
        <w:spacing w:after="0" w:line="240" w:lineRule="auto"/>
      </w:pPr>
      <w:r>
        <w:separator/>
      </w:r>
    </w:p>
  </w:endnote>
  <w:endnote w:type="continuationSeparator" w:id="0">
    <w:p w14:paraId="32A9C7FC" w14:textId="77777777" w:rsidR="008216E2" w:rsidRDefault="008216E2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enlo Regular">
    <w:altName w:val="DejaVu Sans Mono"/>
    <w:charset w:val="00"/>
    <w:family w:val="auto"/>
    <w:pitch w:val="variable"/>
    <w:sig w:usb0="00000000" w:usb1="D200F9FB" w:usb2="02000028" w:usb3="00000000" w:csb0="000001D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8216E2" w:rsidRDefault="008216E2" w:rsidP="00995BC6">
    <w:pPr>
      <w:pStyle w:val="En-tte"/>
      <w:pBdr>
        <w:bottom w:val="single" w:sz="12" w:space="1" w:color="0099CC"/>
      </w:pBdr>
    </w:pPr>
  </w:p>
  <w:p w14:paraId="6E1C52AF" w14:textId="1DD7DD06" w:rsidR="008216E2" w:rsidRPr="00995BC6" w:rsidRDefault="008216E2" w:rsidP="00D72D43">
    <w:pPr>
      <w:pStyle w:val="En-tte"/>
    </w:pPr>
    <w:r w:rsidRPr="007F5BC0">
      <w:rPr>
        <w:i/>
      </w:rPr>
      <w:t>201</w:t>
    </w:r>
    <w:r>
      <w:rPr>
        <w:i/>
      </w:rPr>
      <w:t>6</w:t>
    </w:r>
    <w:r>
      <w:t xml:space="preserve"> -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21D17" w:rsidRPr="00021D1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6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8216E2" w:rsidRDefault="008216E2" w:rsidP="00A804EF">
    <w:pPr>
      <w:pStyle w:val="En-tte"/>
      <w:pBdr>
        <w:bottom w:val="single" w:sz="12" w:space="1" w:color="0099CC"/>
      </w:pBdr>
    </w:pPr>
  </w:p>
  <w:p w14:paraId="601DE987" w14:textId="0D46518E" w:rsidR="008216E2" w:rsidRPr="00A804EF" w:rsidRDefault="008216E2" w:rsidP="00A804EF">
    <w:pPr>
      <w:pStyle w:val="En-tte"/>
    </w:pPr>
    <w:r w:rsidRPr="007F5BC0">
      <w:rPr>
        <w:i/>
      </w:rPr>
      <w:t>201</w:t>
    </w:r>
    <w:r>
      <w:rPr>
        <w:i/>
      </w:rPr>
      <w:t>6</w:t>
    </w:r>
    <w:r>
      <w:t xml:space="preserve"> - Exploitation pédagogique par Sylvie Maury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021D17" w:rsidRPr="00021D1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C43E1" w14:textId="77777777" w:rsidR="008216E2" w:rsidRDefault="008216E2" w:rsidP="00BA0609">
      <w:pPr>
        <w:spacing w:after="0" w:line="240" w:lineRule="auto"/>
      </w:pPr>
      <w:r>
        <w:separator/>
      </w:r>
    </w:p>
  </w:footnote>
  <w:footnote w:type="continuationSeparator" w:id="0">
    <w:p w14:paraId="22436045" w14:textId="77777777" w:rsidR="008216E2" w:rsidRDefault="008216E2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63423" w14:textId="5A9F64F5" w:rsidR="008216E2" w:rsidRDefault="008216E2" w:rsidP="000E6AD6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 –</w:t>
    </w:r>
    <w:r w:rsidR="00086B79">
      <w:rPr>
        <w:i/>
        <w:color w:val="808080" w:themeColor="background1" w:themeShade="80"/>
        <w:sz w:val="24"/>
      </w:rPr>
      <w:t xml:space="preserve"> </w:t>
    </w:r>
    <w:r w:rsidR="00086B79">
      <w:rPr>
        <w:color w:val="808080" w:themeColor="background1" w:themeShade="80"/>
        <w:sz w:val="24"/>
      </w:rPr>
      <w:t xml:space="preserve">Film </w:t>
    </w:r>
    <w:r w:rsidR="00086B79">
      <w:rPr>
        <w:i/>
        <w:color w:val="808080" w:themeColor="background1" w:themeShade="80"/>
        <w:sz w:val="24"/>
      </w:rPr>
      <w:t>Ma révolution</w:t>
    </w:r>
  </w:p>
  <w:p w14:paraId="648FD348" w14:textId="257594D2" w:rsidR="008216E2" w:rsidRPr="000E6AD6" w:rsidRDefault="00086B79" w:rsidP="000E6AD6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inline distT="0" distB="0" distL="0" distR="0" wp14:anchorId="2ADAF16A" wp14:editId="2C6C4108">
          <wp:extent cx="772120" cy="297950"/>
          <wp:effectExtent l="0" t="0" r="9525" b="698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73" b="32139"/>
                  <a:stretch/>
                </pic:blipFill>
                <pic:spPr bwMode="auto">
                  <a:xfrm>
                    <a:off x="0" y="0"/>
                    <a:ext cx="779903" cy="30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70CF" w14:textId="575470FD" w:rsidR="008216E2" w:rsidRDefault="00086B79">
    <w:pPr>
      <w:pStyle w:val="En-tte"/>
    </w:pPr>
    <w:r>
      <w:rPr>
        <w:noProof/>
        <w:lang w:eastAsia="fr-FR"/>
      </w:rPr>
      <w:drawing>
        <wp:inline distT="0" distB="0" distL="0" distR="0" wp14:anchorId="5D7F6D4E" wp14:editId="7C91298A">
          <wp:extent cx="772120" cy="297950"/>
          <wp:effectExtent l="0" t="0" r="9525" b="6985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ter_Sort_logo_hvid_baggrund-0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73" b="32139"/>
                  <a:stretch/>
                </pic:blipFill>
                <pic:spPr bwMode="auto">
                  <a:xfrm>
                    <a:off x="0" y="0"/>
                    <a:ext cx="779903" cy="300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216E2">
      <w:rPr>
        <w:noProof/>
        <w:lang w:eastAsia="fr-FR"/>
      </w:rPr>
      <w:drawing>
        <wp:anchor distT="0" distB="0" distL="114300" distR="114300" simplePos="0" relativeHeight="251660800" behindDoc="0" locked="0" layoutInCell="1" allowOverlap="1" wp14:anchorId="080A98DE" wp14:editId="4EE2B9E4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4" name="Imag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400B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16E5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8F320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EA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55421B"/>
    <w:multiLevelType w:val="hybridMultilevel"/>
    <w:tmpl w:val="B3D6A2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03E5C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55D10"/>
    <w:multiLevelType w:val="hybridMultilevel"/>
    <w:tmpl w:val="DC4AB492"/>
    <w:lvl w:ilvl="0" w:tplc="A3E87CD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868274E"/>
    <w:multiLevelType w:val="hybridMultilevel"/>
    <w:tmpl w:val="6AAEFA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1B0960"/>
    <w:multiLevelType w:val="hybridMultilevel"/>
    <w:tmpl w:val="6AAEFA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B82908"/>
    <w:multiLevelType w:val="hybridMultilevel"/>
    <w:tmpl w:val="8D42B88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34675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B319C"/>
    <w:multiLevelType w:val="hybridMultilevel"/>
    <w:tmpl w:val="70FA8A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E88BF10">
      <w:start w:val="1"/>
      <w:numFmt w:val="decimal"/>
      <w:lvlText w:val="%2."/>
      <w:lvlJc w:val="left"/>
      <w:pPr>
        <w:ind w:left="1440" w:hanging="360"/>
      </w:pPr>
      <w:rPr>
        <w:b w:val="0"/>
        <w:color w:val="auto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B76CD"/>
    <w:multiLevelType w:val="hybridMultilevel"/>
    <w:tmpl w:val="6AAEFA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3B7C19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B4C1CC4"/>
    <w:multiLevelType w:val="hybridMultilevel"/>
    <w:tmpl w:val="987EB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03052"/>
    <w:multiLevelType w:val="hybridMultilevel"/>
    <w:tmpl w:val="06BA78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481DB1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DA61877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15"/>
  </w:num>
  <w:num w:numId="4">
    <w:abstractNumId w:val="17"/>
  </w:num>
  <w:num w:numId="5">
    <w:abstractNumId w:val="9"/>
  </w:num>
  <w:num w:numId="6">
    <w:abstractNumId w:val="6"/>
  </w:num>
  <w:num w:numId="7">
    <w:abstractNumId w:val="19"/>
  </w:num>
  <w:num w:numId="8">
    <w:abstractNumId w:val="26"/>
  </w:num>
  <w:num w:numId="9">
    <w:abstractNumId w:val="12"/>
  </w:num>
  <w:num w:numId="10">
    <w:abstractNumId w:val="0"/>
  </w:num>
  <w:num w:numId="11">
    <w:abstractNumId w:val="14"/>
  </w:num>
  <w:num w:numId="12">
    <w:abstractNumId w:val="22"/>
  </w:num>
  <w:num w:numId="13">
    <w:abstractNumId w:val="5"/>
  </w:num>
  <w:num w:numId="14">
    <w:abstractNumId w:val="21"/>
  </w:num>
  <w:num w:numId="15">
    <w:abstractNumId w:val="4"/>
  </w:num>
  <w:num w:numId="16">
    <w:abstractNumId w:val="29"/>
  </w:num>
  <w:num w:numId="17">
    <w:abstractNumId w:val="23"/>
  </w:num>
  <w:num w:numId="18">
    <w:abstractNumId w:val="3"/>
  </w:num>
  <w:num w:numId="19">
    <w:abstractNumId w:val="18"/>
  </w:num>
  <w:num w:numId="20">
    <w:abstractNumId w:val="8"/>
  </w:num>
  <w:num w:numId="21">
    <w:abstractNumId w:val="1"/>
  </w:num>
  <w:num w:numId="22">
    <w:abstractNumId w:val="7"/>
  </w:num>
  <w:num w:numId="23">
    <w:abstractNumId w:val="20"/>
  </w:num>
  <w:num w:numId="24">
    <w:abstractNumId w:val="28"/>
  </w:num>
  <w:num w:numId="25">
    <w:abstractNumId w:val="13"/>
  </w:num>
  <w:num w:numId="26">
    <w:abstractNumId w:val="2"/>
  </w:num>
  <w:num w:numId="27">
    <w:abstractNumId w:val="11"/>
  </w:num>
  <w:num w:numId="28">
    <w:abstractNumId w:val="10"/>
  </w:num>
  <w:num w:numId="29">
    <w:abstractNumId w:val="2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3510"/>
    <w:rsid w:val="00003CD0"/>
    <w:rsid w:val="00012920"/>
    <w:rsid w:val="00021D17"/>
    <w:rsid w:val="000221B3"/>
    <w:rsid w:val="0002246C"/>
    <w:rsid w:val="00030EF4"/>
    <w:rsid w:val="00033B63"/>
    <w:rsid w:val="00040CF8"/>
    <w:rsid w:val="00053654"/>
    <w:rsid w:val="00055C1E"/>
    <w:rsid w:val="0006082F"/>
    <w:rsid w:val="000672AB"/>
    <w:rsid w:val="000672DD"/>
    <w:rsid w:val="000709D7"/>
    <w:rsid w:val="0008139C"/>
    <w:rsid w:val="000865F9"/>
    <w:rsid w:val="00086B79"/>
    <w:rsid w:val="00087F6D"/>
    <w:rsid w:val="00092EAD"/>
    <w:rsid w:val="00094BD7"/>
    <w:rsid w:val="000A1440"/>
    <w:rsid w:val="000A4A7A"/>
    <w:rsid w:val="000B7489"/>
    <w:rsid w:val="000C16DA"/>
    <w:rsid w:val="000D529A"/>
    <w:rsid w:val="000D7EE8"/>
    <w:rsid w:val="000E6AD6"/>
    <w:rsid w:val="000E7759"/>
    <w:rsid w:val="000F00E9"/>
    <w:rsid w:val="000F7C50"/>
    <w:rsid w:val="0010770A"/>
    <w:rsid w:val="00111E9B"/>
    <w:rsid w:val="00116DDE"/>
    <w:rsid w:val="00122196"/>
    <w:rsid w:val="0012753F"/>
    <w:rsid w:val="001324AA"/>
    <w:rsid w:val="001335A2"/>
    <w:rsid w:val="001358C0"/>
    <w:rsid w:val="001544CA"/>
    <w:rsid w:val="00154B86"/>
    <w:rsid w:val="00174224"/>
    <w:rsid w:val="0019035F"/>
    <w:rsid w:val="0019313F"/>
    <w:rsid w:val="00193F2A"/>
    <w:rsid w:val="001A37F9"/>
    <w:rsid w:val="001A6C7C"/>
    <w:rsid w:val="001A7ED5"/>
    <w:rsid w:val="001C33EA"/>
    <w:rsid w:val="001E2920"/>
    <w:rsid w:val="001E414B"/>
    <w:rsid w:val="001E7BC9"/>
    <w:rsid w:val="0020122E"/>
    <w:rsid w:val="00212BF1"/>
    <w:rsid w:val="002130CF"/>
    <w:rsid w:val="002131C5"/>
    <w:rsid w:val="00245C78"/>
    <w:rsid w:val="0024782B"/>
    <w:rsid w:val="00247E62"/>
    <w:rsid w:val="00257265"/>
    <w:rsid w:val="00261BA5"/>
    <w:rsid w:val="002810F4"/>
    <w:rsid w:val="0028285F"/>
    <w:rsid w:val="00283F5A"/>
    <w:rsid w:val="00286A5C"/>
    <w:rsid w:val="002873E7"/>
    <w:rsid w:val="00290555"/>
    <w:rsid w:val="0029199C"/>
    <w:rsid w:val="002A227F"/>
    <w:rsid w:val="002A4BC3"/>
    <w:rsid w:val="002B1EAB"/>
    <w:rsid w:val="002B2702"/>
    <w:rsid w:val="002B46BC"/>
    <w:rsid w:val="002C063D"/>
    <w:rsid w:val="002C3B52"/>
    <w:rsid w:val="002C70EF"/>
    <w:rsid w:val="002D0DE7"/>
    <w:rsid w:val="002E0CF3"/>
    <w:rsid w:val="002E0DF5"/>
    <w:rsid w:val="002F0276"/>
    <w:rsid w:val="002F0BBB"/>
    <w:rsid w:val="002F1DFF"/>
    <w:rsid w:val="002F6990"/>
    <w:rsid w:val="0031273B"/>
    <w:rsid w:val="003277A0"/>
    <w:rsid w:val="00327E7E"/>
    <w:rsid w:val="0033463A"/>
    <w:rsid w:val="0033505D"/>
    <w:rsid w:val="00335B6F"/>
    <w:rsid w:val="003438DA"/>
    <w:rsid w:val="00350B70"/>
    <w:rsid w:val="0035109D"/>
    <w:rsid w:val="003549FE"/>
    <w:rsid w:val="003647CC"/>
    <w:rsid w:val="003715F8"/>
    <w:rsid w:val="0037775B"/>
    <w:rsid w:val="00393A32"/>
    <w:rsid w:val="003970F3"/>
    <w:rsid w:val="003A01FC"/>
    <w:rsid w:val="003A4058"/>
    <w:rsid w:val="003B786D"/>
    <w:rsid w:val="003C2A36"/>
    <w:rsid w:val="003C4B04"/>
    <w:rsid w:val="003C6D80"/>
    <w:rsid w:val="003D7E94"/>
    <w:rsid w:val="003E14FA"/>
    <w:rsid w:val="003F0F01"/>
    <w:rsid w:val="0043540D"/>
    <w:rsid w:val="004605D1"/>
    <w:rsid w:val="0046326A"/>
    <w:rsid w:val="00473157"/>
    <w:rsid w:val="00473AEC"/>
    <w:rsid w:val="00481014"/>
    <w:rsid w:val="0048371E"/>
    <w:rsid w:val="004921DD"/>
    <w:rsid w:val="00497A84"/>
    <w:rsid w:val="004A09D2"/>
    <w:rsid w:val="004B3DDE"/>
    <w:rsid w:val="004B7E1A"/>
    <w:rsid w:val="004C6FC7"/>
    <w:rsid w:val="004D4918"/>
    <w:rsid w:val="004E5820"/>
    <w:rsid w:val="004E61E1"/>
    <w:rsid w:val="004E71BD"/>
    <w:rsid w:val="004F35F7"/>
    <w:rsid w:val="0051268F"/>
    <w:rsid w:val="005166B9"/>
    <w:rsid w:val="00523CF6"/>
    <w:rsid w:val="00525E5F"/>
    <w:rsid w:val="00526690"/>
    <w:rsid w:val="00536329"/>
    <w:rsid w:val="00546BCE"/>
    <w:rsid w:val="00556217"/>
    <w:rsid w:val="00556D8F"/>
    <w:rsid w:val="00567816"/>
    <w:rsid w:val="00570F82"/>
    <w:rsid w:val="00576578"/>
    <w:rsid w:val="00580F33"/>
    <w:rsid w:val="005823F7"/>
    <w:rsid w:val="00586F5A"/>
    <w:rsid w:val="00594313"/>
    <w:rsid w:val="005978B4"/>
    <w:rsid w:val="005A4993"/>
    <w:rsid w:val="005A7E35"/>
    <w:rsid w:val="005B4FA4"/>
    <w:rsid w:val="005B56C9"/>
    <w:rsid w:val="005C3A64"/>
    <w:rsid w:val="005C4C93"/>
    <w:rsid w:val="005D3A3D"/>
    <w:rsid w:val="005E227F"/>
    <w:rsid w:val="005F611D"/>
    <w:rsid w:val="00600C4D"/>
    <w:rsid w:val="006158A4"/>
    <w:rsid w:val="00641362"/>
    <w:rsid w:val="00667A5B"/>
    <w:rsid w:val="00672597"/>
    <w:rsid w:val="00672D5E"/>
    <w:rsid w:val="00676B83"/>
    <w:rsid w:val="00687BD1"/>
    <w:rsid w:val="00687DA0"/>
    <w:rsid w:val="00696F26"/>
    <w:rsid w:val="006A24C6"/>
    <w:rsid w:val="006A675D"/>
    <w:rsid w:val="006B4936"/>
    <w:rsid w:val="006C030B"/>
    <w:rsid w:val="006C3EC1"/>
    <w:rsid w:val="006C5BB7"/>
    <w:rsid w:val="006D3D16"/>
    <w:rsid w:val="006D51AE"/>
    <w:rsid w:val="006D6400"/>
    <w:rsid w:val="006E17ED"/>
    <w:rsid w:val="006F09BD"/>
    <w:rsid w:val="006F1587"/>
    <w:rsid w:val="006F2E9B"/>
    <w:rsid w:val="006F63BA"/>
    <w:rsid w:val="006F7816"/>
    <w:rsid w:val="00711420"/>
    <w:rsid w:val="0071735C"/>
    <w:rsid w:val="00717568"/>
    <w:rsid w:val="00735908"/>
    <w:rsid w:val="00737C45"/>
    <w:rsid w:val="00743467"/>
    <w:rsid w:val="0074507F"/>
    <w:rsid w:val="00752618"/>
    <w:rsid w:val="00761706"/>
    <w:rsid w:val="00784CBB"/>
    <w:rsid w:val="00787D1B"/>
    <w:rsid w:val="007969C3"/>
    <w:rsid w:val="007A0509"/>
    <w:rsid w:val="007A3723"/>
    <w:rsid w:val="007A50DE"/>
    <w:rsid w:val="007D559B"/>
    <w:rsid w:val="007F5BC0"/>
    <w:rsid w:val="00802819"/>
    <w:rsid w:val="008039EB"/>
    <w:rsid w:val="0080495D"/>
    <w:rsid w:val="00806D04"/>
    <w:rsid w:val="00815BBE"/>
    <w:rsid w:val="008216E2"/>
    <w:rsid w:val="00821C48"/>
    <w:rsid w:val="00831E06"/>
    <w:rsid w:val="008320CF"/>
    <w:rsid w:val="008376DE"/>
    <w:rsid w:val="00840687"/>
    <w:rsid w:val="00842257"/>
    <w:rsid w:val="00846A12"/>
    <w:rsid w:val="00851CD9"/>
    <w:rsid w:val="008545E9"/>
    <w:rsid w:val="00854D07"/>
    <w:rsid w:val="00857241"/>
    <w:rsid w:val="0085732A"/>
    <w:rsid w:val="00863542"/>
    <w:rsid w:val="00867497"/>
    <w:rsid w:val="00871DD9"/>
    <w:rsid w:val="00872A19"/>
    <w:rsid w:val="00872BB0"/>
    <w:rsid w:val="00873AFB"/>
    <w:rsid w:val="00874DCF"/>
    <w:rsid w:val="00874E91"/>
    <w:rsid w:val="00875A8B"/>
    <w:rsid w:val="008811CC"/>
    <w:rsid w:val="0088591B"/>
    <w:rsid w:val="00893ECD"/>
    <w:rsid w:val="008A45F5"/>
    <w:rsid w:val="008B2BD6"/>
    <w:rsid w:val="008B383E"/>
    <w:rsid w:val="008B434A"/>
    <w:rsid w:val="008C0D46"/>
    <w:rsid w:val="008C302F"/>
    <w:rsid w:val="008D0D59"/>
    <w:rsid w:val="008F279F"/>
    <w:rsid w:val="008F5250"/>
    <w:rsid w:val="0090239E"/>
    <w:rsid w:val="009108A2"/>
    <w:rsid w:val="009140D7"/>
    <w:rsid w:val="00936928"/>
    <w:rsid w:val="009450BB"/>
    <w:rsid w:val="009462D9"/>
    <w:rsid w:val="00953BBB"/>
    <w:rsid w:val="009562ED"/>
    <w:rsid w:val="00960C7F"/>
    <w:rsid w:val="009647CC"/>
    <w:rsid w:val="00966CCF"/>
    <w:rsid w:val="009947F4"/>
    <w:rsid w:val="00995BC6"/>
    <w:rsid w:val="0099609C"/>
    <w:rsid w:val="00996918"/>
    <w:rsid w:val="009A2F13"/>
    <w:rsid w:val="009A739C"/>
    <w:rsid w:val="009B4781"/>
    <w:rsid w:val="009D0D3F"/>
    <w:rsid w:val="009D1519"/>
    <w:rsid w:val="009E3717"/>
    <w:rsid w:val="009E4475"/>
    <w:rsid w:val="00A071FF"/>
    <w:rsid w:val="00A11FC3"/>
    <w:rsid w:val="00A31C6A"/>
    <w:rsid w:val="00A36548"/>
    <w:rsid w:val="00A44995"/>
    <w:rsid w:val="00A56647"/>
    <w:rsid w:val="00A570F5"/>
    <w:rsid w:val="00A614D5"/>
    <w:rsid w:val="00A620DE"/>
    <w:rsid w:val="00A656E3"/>
    <w:rsid w:val="00A72767"/>
    <w:rsid w:val="00A75462"/>
    <w:rsid w:val="00A804EF"/>
    <w:rsid w:val="00A81BAC"/>
    <w:rsid w:val="00A82F94"/>
    <w:rsid w:val="00A8420B"/>
    <w:rsid w:val="00A873FB"/>
    <w:rsid w:val="00A91C0F"/>
    <w:rsid w:val="00A91E77"/>
    <w:rsid w:val="00A92AAB"/>
    <w:rsid w:val="00A93951"/>
    <w:rsid w:val="00A946AA"/>
    <w:rsid w:val="00A959AE"/>
    <w:rsid w:val="00A95DD3"/>
    <w:rsid w:val="00AA33AE"/>
    <w:rsid w:val="00AA7C7D"/>
    <w:rsid w:val="00AC7539"/>
    <w:rsid w:val="00AD3F62"/>
    <w:rsid w:val="00AD4D87"/>
    <w:rsid w:val="00AF2067"/>
    <w:rsid w:val="00AF74AC"/>
    <w:rsid w:val="00AF75A1"/>
    <w:rsid w:val="00B1088D"/>
    <w:rsid w:val="00B15D2E"/>
    <w:rsid w:val="00B276A0"/>
    <w:rsid w:val="00B30BDE"/>
    <w:rsid w:val="00B46DAF"/>
    <w:rsid w:val="00B6131F"/>
    <w:rsid w:val="00B61FD7"/>
    <w:rsid w:val="00B73ABD"/>
    <w:rsid w:val="00B92122"/>
    <w:rsid w:val="00B94312"/>
    <w:rsid w:val="00B961A5"/>
    <w:rsid w:val="00B97F9D"/>
    <w:rsid w:val="00BA0609"/>
    <w:rsid w:val="00BA679E"/>
    <w:rsid w:val="00BB579F"/>
    <w:rsid w:val="00BB5D1A"/>
    <w:rsid w:val="00BC0501"/>
    <w:rsid w:val="00BC6BED"/>
    <w:rsid w:val="00BD17C1"/>
    <w:rsid w:val="00BE7C21"/>
    <w:rsid w:val="00BF7525"/>
    <w:rsid w:val="00C0454A"/>
    <w:rsid w:val="00C07E08"/>
    <w:rsid w:val="00C222F5"/>
    <w:rsid w:val="00C26A1B"/>
    <w:rsid w:val="00C338D6"/>
    <w:rsid w:val="00C3396F"/>
    <w:rsid w:val="00C4746E"/>
    <w:rsid w:val="00C5176E"/>
    <w:rsid w:val="00C51C49"/>
    <w:rsid w:val="00C57C38"/>
    <w:rsid w:val="00C602AE"/>
    <w:rsid w:val="00C63C9D"/>
    <w:rsid w:val="00C679F9"/>
    <w:rsid w:val="00C71738"/>
    <w:rsid w:val="00C744D1"/>
    <w:rsid w:val="00C7456B"/>
    <w:rsid w:val="00C7482B"/>
    <w:rsid w:val="00C85396"/>
    <w:rsid w:val="00C87BBD"/>
    <w:rsid w:val="00C901EA"/>
    <w:rsid w:val="00CA225C"/>
    <w:rsid w:val="00CA2AC3"/>
    <w:rsid w:val="00CB37D1"/>
    <w:rsid w:val="00CB48A8"/>
    <w:rsid w:val="00CB4C1C"/>
    <w:rsid w:val="00CC10CF"/>
    <w:rsid w:val="00CC17BF"/>
    <w:rsid w:val="00CC2956"/>
    <w:rsid w:val="00CD0209"/>
    <w:rsid w:val="00CD022C"/>
    <w:rsid w:val="00CD05EB"/>
    <w:rsid w:val="00CE2E4F"/>
    <w:rsid w:val="00D000AA"/>
    <w:rsid w:val="00D00785"/>
    <w:rsid w:val="00D05A60"/>
    <w:rsid w:val="00D061F2"/>
    <w:rsid w:val="00D21A51"/>
    <w:rsid w:val="00D31A14"/>
    <w:rsid w:val="00D34729"/>
    <w:rsid w:val="00D355BA"/>
    <w:rsid w:val="00D42364"/>
    <w:rsid w:val="00D42CC8"/>
    <w:rsid w:val="00D508D2"/>
    <w:rsid w:val="00D534A2"/>
    <w:rsid w:val="00D61654"/>
    <w:rsid w:val="00D71D6F"/>
    <w:rsid w:val="00D72209"/>
    <w:rsid w:val="00D72D43"/>
    <w:rsid w:val="00D922C5"/>
    <w:rsid w:val="00D970AA"/>
    <w:rsid w:val="00D97421"/>
    <w:rsid w:val="00DA02C2"/>
    <w:rsid w:val="00DA2823"/>
    <w:rsid w:val="00DA760A"/>
    <w:rsid w:val="00DB1436"/>
    <w:rsid w:val="00DC4F10"/>
    <w:rsid w:val="00DE398F"/>
    <w:rsid w:val="00DF0C95"/>
    <w:rsid w:val="00DF69ED"/>
    <w:rsid w:val="00E04A60"/>
    <w:rsid w:val="00E05FBC"/>
    <w:rsid w:val="00E10F8B"/>
    <w:rsid w:val="00E2198A"/>
    <w:rsid w:val="00E23F25"/>
    <w:rsid w:val="00E3401F"/>
    <w:rsid w:val="00E52F08"/>
    <w:rsid w:val="00E5438F"/>
    <w:rsid w:val="00E63053"/>
    <w:rsid w:val="00E64459"/>
    <w:rsid w:val="00E65F0C"/>
    <w:rsid w:val="00E66C75"/>
    <w:rsid w:val="00E973D9"/>
    <w:rsid w:val="00EA13DB"/>
    <w:rsid w:val="00EB0BF7"/>
    <w:rsid w:val="00EB0CEA"/>
    <w:rsid w:val="00EB1F95"/>
    <w:rsid w:val="00ED2CB0"/>
    <w:rsid w:val="00EE2F13"/>
    <w:rsid w:val="00F121A4"/>
    <w:rsid w:val="00F1436E"/>
    <w:rsid w:val="00F145EF"/>
    <w:rsid w:val="00F14991"/>
    <w:rsid w:val="00F151F4"/>
    <w:rsid w:val="00F24905"/>
    <w:rsid w:val="00F2647C"/>
    <w:rsid w:val="00F32267"/>
    <w:rsid w:val="00F35052"/>
    <w:rsid w:val="00F35E1E"/>
    <w:rsid w:val="00F41C49"/>
    <w:rsid w:val="00F4552C"/>
    <w:rsid w:val="00F52235"/>
    <w:rsid w:val="00F64333"/>
    <w:rsid w:val="00F6707B"/>
    <w:rsid w:val="00F72BD5"/>
    <w:rsid w:val="00F735BE"/>
    <w:rsid w:val="00F74CAA"/>
    <w:rsid w:val="00F77C20"/>
    <w:rsid w:val="00F85028"/>
    <w:rsid w:val="00F95341"/>
    <w:rsid w:val="00FA1708"/>
    <w:rsid w:val="00FB5796"/>
    <w:rsid w:val="00FD07C1"/>
    <w:rsid w:val="00FD14C5"/>
    <w:rsid w:val="00FE16EA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7EF850"/>
  <w15:docId w15:val="{1EFC8DD8-2B40-49D9-B83C-154EF15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93A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A754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Rfrenceintense">
    <w:name w:val="Intense Reference"/>
    <w:basedOn w:val="Policepardfaut"/>
    <w:uiPriority w:val="32"/>
    <w:qFormat/>
    <w:rsid w:val="00A75462"/>
    <w:rPr>
      <w:b/>
      <w:bCs/>
      <w:smallCaps/>
      <w:color w:val="5B9BD5" w:themeColor="accent1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497A84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787D1B"/>
    <w:pPr>
      <w:spacing w:after="0" w:line="240" w:lineRule="auto"/>
    </w:pPr>
  </w:style>
  <w:style w:type="character" w:customStyle="1" w:styleId="apple-converted-space">
    <w:name w:val="apple-converted-space"/>
    <w:basedOn w:val="Policepardfaut"/>
    <w:rsid w:val="00D42364"/>
  </w:style>
  <w:style w:type="paragraph" w:styleId="NormalWeb">
    <w:name w:val="Normal (Web)"/>
    <w:basedOn w:val="Normal"/>
    <w:uiPriority w:val="99"/>
    <w:semiHidden/>
    <w:unhideWhenUsed/>
    <w:rsid w:val="00053654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character" w:customStyle="1" w:styleId="lang-ar">
    <w:name w:val="lang-ar"/>
    <w:basedOn w:val="Policepardfaut"/>
    <w:rsid w:val="00053654"/>
  </w:style>
  <w:style w:type="character" w:styleId="Emphaseple">
    <w:name w:val="Subtle Emphasis"/>
    <w:basedOn w:val="Policepardfaut"/>
    <w:uiPriority w:val="19"/>
    <w:qFormat/>
    <w:rsid w:val="00393A32"/>
    <w:rPr>
      <w:i/>
      <w:iCs/>
      <w:color w:val="808080" w:themeColor="text1" w:themeTint="7F"/>
    </w:rPr>
  </w:style>
  <w:style w:type="character" w:customStyle="1" w:styleId="Titre2Car">
    <w:name w:val="Titre 2 Car"/>
    <w:basedOn w:val="Policepardfaut"/>
    <w:link w:val="Titre2"/>
    <w:uiPriority w:val="9"/>
    <w:rsid w:val="00393A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Titredulivre">
    <w:name w:val="Book Title"/>
    <w:basedOn w:val="Policepardfaut"/>
    <w:uiPriority w:val="33"/>
    <w:qFormat/>
    <w:rsid w:val="00393A3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ocine.fr/video/player_gen_cmedia=19564030&amp;cfilm=23519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rousse.fr/dictionnaires/francai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llocine.fr/film/fichefilm_gen_cfilm=23519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rintemps_arab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20020-3069-4153-A920-D4127FF3C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1481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257</cp:revision>
  <cp:lastPrinted>2016-10-10T09:56:00Z</cp:lastPrinted>
  <dcterms:created xsi:type="dcterms:W3CDTF">2015-03-26T13:49:00Z</dcterms:created>
  <dcterms:modified xsi:type="dcterms:W3CDTF">2016-10-10T10:03:00Z</dcterms:modified>
</cp:coreProperties>
</file>