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245001C8" w14:textId="100C094E" w:rsidR="006A675D" w:rsidRPr="007A01E8" w:rsidRDefault="00D21AB1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Les expressions idiomatiques et les couleurs</w:t>
      </w:r>
    </w:p>
    <w:p w14:paraId="3CF2802A" w14:textId="4D770C4C" w:rsidR="00BB579F" w:rsidRDefault="00BB579F" w:rsidP="00BB579F"/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50F554B7" w:rsidR="00174224" w:rsidRPr="00CC10CF" w:rsidRDefault="00EE14CC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B1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CE3FFE">
              <w:rPr>
                <w:rFonts w:asciiTheme="majorHAnsi" w:hAnsiTheme="majorHAnsi"/>
                <w:color w:val="auto"/>
              </w:rPr>
              <w:t>2.g., 3.g.</w:t>
            </w:r>
          </w:p>
        </w:tc>
      </w:tr>
      <w:tr w:rsidR="003549FE" w14:paraId="09DC2ADA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8C328E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6EBFE118" w:rsidR="00A946AA" w:rsidRPr="00CC10CF" w:rsidRDefault="00CE3F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Les couleurs, les expressions idiomatiques</w:t>
            </w:r>
          </w:p>
        </w:tc>
      </w:tr>
      <w:tr w:rsidR="0037775B" w14:paraId="6431C127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A214D" w14:textId="3A8F4A89" w:rsidR="003F0F01" w:rsidRPr="00CC10CF" w:rsidRDefault="00446FCA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Activité Learning Apps</w:t>
            </w:r>
          </w:p>
        </w:tc>
      </w:tr>
      <w:tr w:rsidR="003549FE" w:rsidRPr="0037775B" w14:paraId="4506EDCF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8C328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Pr="00CC10CF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0730EDD5" w14:textId="76A742E7" w:rsidR="007F5BC0" w:rsidRPr="00BD796A" w:rsidRDefault="007F5BC0" w:rsidP="00BD796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BD796A">
              <w:rPr>
                <w:rFonts w:asciiTheme="majorHAnsi" w:hAnsiTheme="majorHAnsi"/>
                <w:color w:val="auto"/>
              </w:rPr>
              <w:t>Traduire du français vers le danois des expressions</w:t>
            </w:r>
          </w:p>
          <w:p w14:paraId="7B20A665" w14:textId="77777777" w:rsidR="007F5BC0" w:rsidRPr="0098708A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2E9C5C5D" w14:textId="2BBB132D" w:rsidR="007F5BC0" w:rsidRDefault="00F614DE" w:rsidP="00F67A2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Justifier son point de vue dans un travail en groupe</w:t>
            </w:r>
          </w:p>
          <w:p w14:paraId="3F903660" w14:textId="77777777" w:rsidR="007F5BC0" w:rsidRPr="007F5BC0" w:rsidRDefault="007F5BC0" w:rsidP="00BD796A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ind w:left="720"/>
              <w:rPr>
                <w:rFonts w:asciiTheme="majorHAnsi" w:hAnsiTheme="majorHAnsi"/>
              </w:rPr>
            </w:pPr>
          </w:p>
        </w:tc>
      </w:tr>
      <w:tr w:rsidR="007F5BC0" w14:paraId="6FEDB4C2" w14:textId="77777777" w:rsidTr="008C328E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697684D6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002769A" w14:textId="77777777" w:rsidR="007F5BC0" w:rsidRPr="00CC10CF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298CEFC0" w14:textId="46868C89" w:rsidR="007F5BC0" w:rsidRDefault="007F5BC0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BD796A">
              <w:rPr>
                <w:rFonts w:asciiTheme="majorHAnsi" w:hAnsiTheme="majorHAnsi"/>
                <w:color w:val="auto"/>
              </w:rPr>
              <w:t xml:space="preserve">Compléter des phrases en fonction de leur contexte </w:t>
            </w:r>
          </w:p>
          <w:p w14:paraId="1ED671B1" w14:textId="2560CCF3" w:rsidR="007F5BC0" w:rsidRPr="00BD796A" w:rsidRDefault="007F5BC0" w:rsidP="00BD796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BD796A">
              <w:rPr>
                <w:rFonts w:asciiTheme="majorHAnsi" w:hAnsiTheme="majorHAnsi"/>
                <w:color w:val="auto"/>
              </w:rPr>
              <w:t xml:space="preserve">Traduire </w:t>
            </w:r>
            <w:r w:rsidR="00FA590C">
              <w:rPr>
                <w:rFonts w:asciiTheme="majorHAnsi" w:hAnsiTheme="majorHAnsi"/>
                <w:color w:val="auto"/>
              </w:rPr>
              <w:t xml:space="preserve">des expressions </w:t>
            </w:r>
            <w:r w:rsidR="00BD796A">
              <w:rPr>
                <w:rFonts w:asciiTheme="majorHAnsi" w:hAnsiTheme="majorHAnsi"/>
                <w:color w:val="auto"/>
              </w:rPr>
              <w:t xml:space="preserve">du français vers le danois </w:t>
            </w:r>
          </w:p>
          <w:p w14:paraId="23D45E15" w14:textId="77777777" w:rsidR="007F5BC0" w:rsidRPr="0098708A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5F4D5AB3" w14:textId="4F1B38C9" w:rsidR="007F5BC0" w:rsidRDefault="007F5BC0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CE3FFE">
              <w:rPr>
                <w:rFonts w:asciiTheme="majorHAnsi" w:hAnsiTheme="majorHAnsi"/>
              </w:rPr>
              <w:t>Conjuguer et accorder des verbes</w:t>
            </w:r>
          </w:p>
          <w:p w14:paraId="3769C66A" w14:textId="3EBC77D1" w:rsidR="007F5BC0" w:rsidRPr="007F5BC0" w:rsidRDefault="007F5BC0" w:rsidP="00BD796A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rPr>
                <w:rFonts w:asciiTheme="majorHAnsi" w:hAnsiTheme="majorHAnsi"/>
              </w:rPr>
            </w:pPr>
          </w:p>
        </w:tc>
      </w:tr>
      <w:tr w:rsidR="007F5BC0" w14:paraId="78218A89" w14:textId="77777777" w:rsidTr="008C328E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77777777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5D84843F" w14:textId="732055FA" w:rsidR="007F5BC0" w:rsidRDefault="007F5BC0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446FCA">
              <w:rPr>
                <w:rFonts w:asciiTheme="majorHAnsi" w:hAnsiTheme="majorHAnsi"/>
                <w:color w:val="auto"/>
              </w:rPr>
              <w:t>Découvrir des expressions idiomatiques françaises très utilisées</w:t>
            </w:r>
          </w:p>
          <w:p w14:paraId="10B48366" w14:textId="10B727F4" w:rsidR="007F5BC0" w:rsidRPr="00B65B6A" w:rsidRDefault="007F5BC0" w:rsidP="00BD796A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rPr>
                <w:rFonts w:asciiTheme="majorHAnsi" w:hAnsiTheme="majorHAnsi"/>
                <w:color w:val="auto"/>
              </w:rPr>
            </w:pPr>
          </w:p>
        </w:tc>
      </w:tr>
      <w:tr w:rsidR="003549FE" w14:paraId="4B44836D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8C328E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522B5625" w:rsidR="003549FE" w:rsidRPr="00033B63" w:rsidRDefault="00CE3FFE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50 min</w:t>
            </w:r>
          </w:p>
        </w:tc>
      </w:tr>
    </w:tbl>
    <w:p w14:paraId="7488B43D" w14:textId="3B777B1A" w:rsidR="00A82F94" w:rsidRDefault="00A82F94">
      <w:r>
        <w:br w:type="page"/>
      </w:r>
    </w:p>
    <w:p w14:paraId="5F285692" w14:textId="21AC8365" w:rsidR="00033B63" w:rsidRPr="004605D1" w:rsidRDefault="00EE14C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J’ASSOCIE LES EXPRESSIONS AUX SENTIMENTS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2FE26D35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1403BE45" w14:textId="65F47F39" w:rsidR="00033B63" w:rsidRDefault="00FB6E49" w:rsidP="00FA590C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A</w:t>
            </w:r>
            <w:r w:rsidR="00FA590C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partir du lien donné par le professeur, fais l’a</w:t>
            </w:r>
            <w:r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ctivité Learning Apps</w:t>
            </w:r>
            <w:r w:rsidR="00FA590C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.</w:t>
            </w:r>
          </w:p>
          <w:p w14:paraId="6EA71496" w14:textId="77777777" w:rsidR="00FA590C" w:rsidRDefault="00FA590C" w:rsidP="00FA590C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5D071143" w14:textId="7DEE2F86" w:rsidR="00FA590C" w:rsidRDefault="00FA590C" w:rsidP="00FA590C">
            <w:pPr>
              <w:spacing w:line="276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FA590C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 xml:space="preserve">Activité disponible sur Fransk Sprog : </w:t>
            </w:r>
            <w:r w:rsidR="00C2580B" w:rsidRPr="00C2580B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https://www.fransksprog.dk/if-news/couleurs-et-expressions</w:t>
            </w:r>
          </w:p>
          <w:p w14:paraId="35A2355F" w14:textId="77777777" w:rsidR="00C2580B" w:rsidRDefault="00C2580B" w:rsidP="00FA590C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bookmarkStart w:id="0" w:name="_GoBack"/>
            <w:bookmarkEnd w:id="0"/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340"/>
              <w:gridCol w:w="3314"/>
              <w:gridCol w:w="2898"/>
            </w:tblGrid>
            <w:tr w:rsidR="00FA590C" w:rsidRPr="00BA036F" w14:paraId="7B07F68D" w14:textId="77777777" w:rsidTr="00937EF6">
              <w:tc>
                <w:tcPr>
                  <w:tcW w:w="3430" w:type="dxa"/>
                </w:tcPr>
                <w:p w14:paraId="65902CB3" w14:textId="77777777" w:rsidR="00FA590C" w:rsidRPr="00BA036F" w:rsidRDefault="00FA590C" w:rsidP="00FA590C">
                  <w:pPr>
                    <w:pStyle w:val="Paragraphedeliste"/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>Expression idiomatique</w:t>
                  </w:r>
                </w:p>
              </w:tc>
              <w:tc>
                <w:tcPr>
                  <w:tcW w:w="3453" w:type="dxa"/>
                </w:tcPr>
                <w:p w14:paraId="670FAAAA" w14:textId="77777777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>Signification</w:t>
                  </w:r>
                </w:p>
              </w:tc>
              <w:tc>
                <w:tcPr>
                  <w:tcW w:w="2971" w:type="dxa"/>
                  <w:vAlign w:val="center"/>
                </w:tcPr>
                <w:p w14:paraId="5F131B37" w14:textId="77777777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>Image</w:t>
                  </w:r>
                </w:p>
              </w:tc>
            </w:tr>
            <w:tr w:rsidR="00FA590C" w:rsidRPr="00BA036F" w14:paraId="22D9C981" w14:textId="77777777" w:rsidTr="00937EF6">
              <w:tc>
                <w:tcPr>
                  <w:tcW w:w="3430" w:type="dxa"/>
                </w:tcPr>
                <w:p w14:paraId="7B8A7CCD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Voir la vie en rose</w:t>
                  </w:r>
                </w:p>
              </w:tc>
              <w:tc>
                <w:tcPr>
                  <w:tcW w:w="3453" w:type="dxa"/>
                </w:tcPr>
                <w:p w14:paraId="0AE2AECD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optimiste</w:t>
                  </w:r>
                </w:p>
              </w:tc>
              <w:tc>
                <w:tcPr>
                  <w:tcW w:w="2971" w:type="dxa"/>
                  <w:vAlign w:val="center"/>
                </w:tcPr>
                <w:p w14:paraId="3558985C" w14:textId="706842C7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32E2B1A" wp14:editId="26B21AB1">
                        <wp:extent cx="432022" cy="648032"/>
                        <wp:effectExtent l="0" t="0" r="6350" b="0"/>
                        <wp:docPr id="10" name="Image 10" descr="vie en ro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vie en ro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20" cy="650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6A60E2F1" w14:textId="77777777" w:rsidTr="00937EF6">
              <w:tc>
                <w:tcPr>
                  <w:tcW w:w="3430" w:type="dxa"/>
                </w:tcPr>
                <w:p w14:paraId="181429AA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blanc comme un linge</w:t>
                  </w:r>
                </w:p>
              </w:tc>
              <w:tc>
                <w:tcPr>
                  <w:tcW w:w="3453" w:type="dxa"/>
                </w:tcPr>
                <w:p w14:paraId="588F2364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très pâle</w:t>
                  </w:r>
                </w:p>
              </w:tc>
              <w:tc>
                <w:tcPr>
                  <w:tcW w:w="2971" w:type="dxa"/>
                  <w:vAlign w:val="center"/>
                </w:tcPr>
                <w:p w14:paraId="064D9BDB" w14:textId="54667DF2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D3876A3" wp14:editId="13B9A7C9">
                        <wp:extent cx="457200" cy="640080"/>
                        <wp:effectExtent l="0" t="0" r="0" b="7620"/>
                        <wp:docPr id="9" name="Image 9" descr="blanc li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blanc li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7358738C" w14:textId="77777777" w:rsidTr="00937EF6">
              <w:tc>
                <w:tcPr>
                  <w:tcW w:w="3430" w:type="dxa"/>
                </w:tcPr>
                <w:p w14:paraId="21EF3535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Avoir une peur bleue</w:t>
                  </w:r>
                </w:p>
              </w:tc>
              <w:tc>
                <w:tcPr>
                  <w:tcW w:w="3453" w:type="dxa"/>
                </w:tcPr>
                <w:p w14:paraId="70D8FD2E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Avoir très peur</w:t>
                  </w:r>
                </w:p>
              </w:tc>
              <w:tc>
                <w:tcPr>
                  <w:tcW w:w="2971" w:type="dxa"/>
                  <w:vAlign w:val="center"/>
                </w:tcPr>
                <w:p w14:paraId="4F75C020" w14:textId="0AEE53E3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A2C1E2A" wp14:editId="3FD2EBFA">
                        <wp:extent cx="564542" cy="620996"/>
                        <wp:effectExtent l="0" t="0" r="6985" b="8255"/>
                        <wp:docPr id="8" name="Image 8" descr="peur ble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peur ble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044" cy="62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295D0301" w14:textId="77777777" w:rsidTr="00937EF6">
              <w:tc>
                <w:tcPr>
                  <w:tcW w:w="3430" w:type="dxa"/>
                </w:tcPr>
                <w:p w14:paraId="2355BF97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vert de rage</w:t>
                  </w:r>
                </w:p>
              </w:tc>
              <w:tc>
                <w:tcPr>
                  <w:tcW w:w="3453" w:type="dxa"/>
                </w:tcPr>
                <w:p w14:paraId="2BA3D5E7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Se fâcher très fort</w:t>
                  </w:r>
                </w:p>
              </w:tc>
              <w:tc>
                <w:tcPr>
                  <w:tcW w:w="2971" w:type="dxa"/>
                  <w:vAlign w:val="center"/>
                </w:tcPr>
                <w:p w14:paraId="4751D4C9" w14:textId="574611AF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98DE7A8" wp14:editId="75E46D67">
                        <wp:extent cx="822960" cy="731520"/>
                        <wp:effectExtent l="0" t="0" r="0" b="0"/>
                        <wp:docPr id="7" name="Image 7" descr="vert de 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vert de 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18031E70" w14:textId="77777777" w:rsidTr="00937EF6">
              <w:tc>
                <w:tcPr>
                  <w:tcW w:w="3430" w:type="dxa"/>
                </w:tcPr>
                <w:p w14:paraId="70490AFD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Broyer du noir</w:t>
                  </w:r>
                </w:p>
              </w:tc>
              <w:tc>
                <w:tcPr>
                  <w:tcW w:w="3453" w:type="dxa"/>
                </w:tcPr>
                <w:p w14:paraId="3D376CA5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pessimiste</w:t>
                  </w:r>
                </w:p>
              </w:tc>
              <w:tc>
                <w:tcPr>
                  <w:tcW w:w="2971" w:type="dxa"/>
                  <w:vAlign w:val="center"/>
                </w:tcPr>
                <w:p w14:paraId="124FBC9A" w14:textId="3D07212B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3FCECED" wp14:editId="0ED92FB0">
                        <wp:extent cx="731520" cy="822960"/>
                        <wp:effectExtent l="0" t="0" r="0" b="0"/>
                        <wp:docPr id="6" name="Image 6" descr="broyer du noir 2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broyer du noir 2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0983491E" w14:textId="77777777" w:rsidTr="00937EF6">
              <w:tc>
                <w:tcPr>
                  <w:tcW w:w="3430" w:type="dxa"/>
                </w:tcPr>
                <w:p w14:paraId="4AB374E5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Avoir la main verte</w:t>
                  </w:r>
                </w:p>
              </w:tc>
              <w:tc>
                <w:tcPr>
                  <w:tcW w:w="3453" w:type="dxa"/>
                </w:tcPr>
                <w:p w14:paraId="61985699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bon jardinier</w:t>
                  </w:r>
                </w:p>
              </w:tc>
              <w:tc>
                <w:tcPr>
                  <w:tcW w:w="2971" w:type="dxa"/>
                  <w:vAlign w:val="center"/>
                </w:tcPr>
                <w:p w14:paraId="2C3F0A85" w14:textId="0F4D0AF9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91A1239" wp14:editId="2048435D">
                        <wp:extent cx="822960" cy="640080"/>
                        <wp:effectExtent l="0" t="0" r="0" b="7620"/>
                        <wp:docPr id="5" name="Image 5" descr="main vert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main vert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72410FA0" w14:textId="77777777" w:rsidTr="00937EF6">
              <w:tc>
                <w:tcPr>
                  <w:tcW w:w="3430" w:type="dxa"/>
                </w:tcPr>
                <w:p w14:paraId="0C98AB3D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Voir rouge</w:t>
                  </w:r>
                </w:p>
              </w:tc>
              <w:tc>
                <w:tcPr>
                  <w:tcW w:w="3453" w:type="dxa"/>
                </w:tcPr>
                <w:p w14:paraId="57EE047F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en colère</w:t>
                  </w:r>
                </w:p>
              </w:tc>
              <w:tc>
                <w:tcPr>
                  <w:tcW w:w="2971" w:type="dxa"/>
                  <w:vAlign w:val="center"/>
                </w:tcPr>
                <w:p w14:paraId="612F64F6" w14:textId="21E4F20C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839CB2E" wp14:editId="5B388220">
                        <wp:extent cx="457200" cy="731520"/>
                        <wp:effectExtent l="0" t="0" r="0" b="0"/>
                        <wp:docPr id="4" name="Image 4" descr="voir rou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voir rou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0168D4A2" w14:textId="77777777" w:rsidTr="00937EF6">
              <w:tc>
                <w:tcPr>
                  <w:tcW w:w="3430" w:type="dxa"/>
                </w:tcPr>
                <w:p w14:paraId="45015A4C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Rire jaune</w:t>
                  </w:r>
                </w:p>
              </w:tc>
              <w:tc>
                <w:tcPr>
                  <w:tcW w:w="3453" w:type="dxa"/>
                </w:tcPr>
                <w:p w14:paraId="5FF1E21C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Se forcer à rire</w:t>
                  </w:r>
                </w:p>
              </w:tc>
              <w:tc>
                <w:tcPr>
                  <w:tcW w:w="2971" w:type="dxa"/>
                  <w:vAlign w:val="center"/>
                </w:tcPr>
                <w:p w14:paraId="5D7C3778" w14:textId="0695A308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6C347F92" wp14:editId="7D88DD10">
                        <wp:extent cx="1005840" cy="731520"/>
                        <wp:effectExtent l="0" t="0" r="3810" b="0"/>
                        <wp:docPr id="3" name="Image 3" descr="rire jau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rire jau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150B7B22" w14:textId="77777777" w:rsidTr="00937EF6">
              <w:tc>
                <w:tcPr>
                  <w:tcW w:w="3430" w:type="dxa"/>
                </w:tcPr>
                <w:p w14:paraId="2DB1FCC1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fleur bleue</w:t>
                  </w:r>
                </w:p>
              </w:tc>
              <w:tc>
                <w:tcPr>
                  <w:tcW w:w="3453" w:type="dxa"/>
                </w:tcPr>
                <w:p w14:paraId="203A50E8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sentimental</w:t>
                  </w:r>
                </w:p>
              </w:tc>
              <w:tc>
                <w:tcPr>
                  <w:tcW w:w="2971" w:type="dxa"/>
                  <w:vAlign w:val="center"/>
                </w:tcPr>
                <w:p w14:paraId="783E9C9F" w14:textId="19C1A775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50EF867" wp14:editId="3C656ADE">
                        <wp:extent cx="1097280" cy="640080"/>
                        <wp:effectExtent l="0" t="0" r="7620" b="7620"/>
                        <wp:docPr id="2" name="Image 2" descr="fleur ble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fleur ble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590C" w:rsidRPr="00BA036F" w14:paraId="2B005D5B" w14:textId="77777777" w:rsidTr="00937EF6">
              <w:tc>
                <w:tcPr>
                  <w:tcW w:w="3430" w:type="dxa"/>
                </w:tcPr>
                <w:p w14:paraId="747F90DA" w14:textId="77777777" w:rsidR="00FA590C" w:rsidRPr="00BA036F" w:rsidRDefault="00FA590C" w:rsidP="00FA590C">
                  <w:pPr>
                    <w:pStyle w:val="Paragraphedeliste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>Voir jaune</w:t>
                  </w:r>
                </w:p>
              </w:tc>
              <w:tc>
                <w:tcPr>
                  <w:tcW w:w="3453" w:type="dxa"/>
                </w:tcPr>
                <w:p w14:paraId="5CE502AA" w14:textId="77777777" w:rsidR="00FA590C" w:rsidRPr="00BA036F" w:rsidRDefault="00FA590C" w:rsidP="00FA590C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A036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Etre jaloux</w:t>
                  </w:r>
                </w:p>
              </w:tc>
              <w:tc>
                <w:tcPr>
                  <w:tcW w:w="2971" w:type="dxa"/>
                  <w:vAlign w:val="center"/>
                </w:tcPr>
                <w:p w14:paraId="58A41D2E" w14:textId="1C3DCC51" w:rsidR="00FA590C" w:rsidRPr="00BA036F" w:rsidRDefault="00FA590C" w:rsidP="00FA590C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1A5C64B5" wp14:editId="514D4430">
                        <wp:extent cx="640080" cy="822960"/>
                        <wp:effectExtent l="0" t="0" r="7620" b="0"/>
                        <wp:docPr id="1" name="Image 1" descr="voir jau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voir jau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D03086" w14:textId="396882F8" w:rsidR="00FA590C" w:rsidRPr="00FA590C" w:rsidRDefault="00FA590C" w:rsidP="00FA590C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14:paraId="1C844CA5" w14:textId="7C91907A" w:rsidR="00033B63" w:rsidRDefault="00FB6E49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Amen</w:t>
      </w:r>
      <w:r w:rsidR="00033B63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z les élèves dans la salle informatique pour réaliser cette activité qui peut se faire par groupe de 2 ou 3  élèves.</w:t>
      </w:r>
    </w:p>
    <w:p w14:paraId="7E136056" w14:textId="4B661CEF" w:rsidR="00033B63" w:rsidRPr="004605D1" w:rsidRDefault="00B770F9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</w:t>
      </w:r>
      <w:r w:rsidR="00033B63">
        <w:rPr>
          <w:sz w:val="28"/>
        </w:rPr>
        <w:t>E</w:t>
      </w:r>
      <w:r w:rsidR="00C22024">
        <w:rPr>
          <w:sz w:val="28"/>
        </w:rPr>
        <w:t xml:space="preserve"> METS EN APPLICATION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5DF89EA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3E50BAC7" w14:textId="4994938D" w:rsidR="00033B63" w:rsidRPr="00FA590C" w:rsidRDefault="00033B63" w:rsidP="00F5473F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033B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741F25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</w:t>
            </w:r>
            <w:r w:rsidR="00541334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lète</w:t>
            </w:r>
            <w:r w:rsidR="00741F25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les phrases avec les</w:t>
            </w:r>
            <w:r w:rsidR="0010740D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expression</w:t>
            </w:r>
            <w:r w:rsid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 vues dans l’activité précédente</w:t>
            </w:r>
            <w:r w:rsidR="0010740D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.</w:t>
            </w:r>
            <w:r w:rsidR="009C2D78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Attention ! Il faut parfois conjuguer </w:t>
            </w:r>
            <w:r w:rsidR="00541334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</w:t>
            </w:r>
            <w:r w:rsidR="009C2D78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es verbes.</w:t>
            </w:r>
          </w:p>
          <w:p w14:paraId="3A1A3FA2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Paul est sent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imental. Ses amis disent qu’il est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fleur bleue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1C07ED70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Tania et Henrik aiment s’occuper de leur jardin. Ils ont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la main verte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772CB561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Christine a manqué son avion. Elle est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verte de rage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09374653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Tu es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blanc comme un linge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! Tu es malade ?</w:t>
            </w:r>
          </w:p>
          <w:p w14:paraId="289189D6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J’en ai marre, je n’ai vraiment pas le moral. En ce moment, je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broie du noir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7261AC9B" w14:textId="77777777" w:rsidR="00541334" w:rsidRPr="00BA036F" w:rsidRDefault="00541334" w:rsidP="00541334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Marie est amoureuse, elle a un travail intéressant et un bel appartement. Elle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voit la vie en rose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!</w:t>
            </w:r>
          </w:p>
          <w:p w14:paraId="33B5BBF6" w14:textId="291EB701" w:rsidR="00541334" w:rsidRPr="00541334" w:rsidRDefault="00541334" w:rsidP="00F5473F">
            <w:pPr>
              <w:pStyle w:val="Paragraphedeliste"/>
              <w:numPr>
                <w:ilvl w:val="0"/>
                <w:numId w:val="13"/>
              </w:numPr>
              <w:spacing w:line="276" w:lineRule="auto"/>
              <w:ind w:left="14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Pourquoi tu l’appelles plus que moi 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Oh, A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lex, arrête, tu es tellement jaloux ! On peut dire qu’Alex </w:t>
            </w:r>
            <w:r w:rsidRPr="009C2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voit jaune</w:t>
            </w:r>
            <w:r w:rsidRPr="00BA036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</w:tc>
      </w:tr>
    </w:tbl>
    <w:p w14:paraId="50202EF1" w14:textId="77777777" w:rsidR="00BA036F" w:rsidRPr="00BA036F" w:rsidRDefault="00BA036F" w:rsidP="00BA036F">
      <w:pPr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24BC846" w14:textId="79C2EBEC" w:rsidR="00BA036F" w:rsidRPr="004605D1" w:rsidRDefault="00C22024" w:rsidP="00BA036F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E</w:t>
      </w:r>
      <w:r w:rsidR="00BA036F">
        <w:rPr>
          <w:sz w:val="28"/>
        </w:rPr>
        <w:t>T</w:t>
      </w:r>
      <w:r>
        <w:rPr>
          <w:sz w:val="28"/>
        </w:rPr>
        <w:t xml:space="preserve"> </w:t>
      </w:r>
      <w:r w:rsidR="00BA036F">
        <w:rPr>
          <w:sz w:val="28"/>
        </w:rPr>
        <w:t>EN DANOIS</w:t>
      </w:r>
      <w:r>
        <w:rPr>
          <w:sz w:val="28"/>
        </w:rPr>
        <w:t>…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BA036F" w:rsidRPr="00C2580B" w14:paraId="7718C7D1" w14:textId="77777777" w:rsidTr="00490498">
        <w:tc>
          <w:tcPr>
            <w:tcW w:w="9778" w:type="dxa"/>
            <w:shd w:val="clear" w:color="auto" w:fill="DEEAF6" w:themeFill="accent1" w:themeFillTint="33"/>
          </w:tcPr>
          <w:p w14:paraId="489BE38D" w14:textId="07054801" w:rsidR="00BA036F" w:rsidRPr="00541334" w:rsidRDefault="00BA036F" w:rsidP="00490498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Quelles expressions en danois signifient les mêmes idées ? Trouve des traductions possibles aux expressions françaises</w:t>
            </w:r>
            <w:r w:rsidR="00541334" w:rsidRPr="00FA590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, comme dans l’exemple</w:t>
            </w:r>
            <w:r w:rsidRPr="0054133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14:paraId="70A7FCAB" w14:textId="7F8B7EC0" w:rsidR="00541334" w:rsidRPr="00352A62" w:rsidRDefault="00BA036F" w:rsidP="00490498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352A6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</w:p>
          <w:p w14:paraId="7D03170A" w14:textId="77950FB3" w:rsidR="00BA036F" w:rsidRPr="00541334" w:rsidRDefault="00BA036F" w:rsidP="00490498">
            <w:pPr>
              <w:spacing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voir la vie en rose =&gt; at se lyst på livet</w:t>
            </w:r>
          </w:p>
          <w:p w14:paraId="0968AD44" w14:textId="77777777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être blanc comme un linge - være hvid som et lagen</w:t>
            </w:r>
          </w:p>
          <w:p w14:paraId="0FCBB697" w14:textId="391F2431" w:rsidR="00541334" w:rsidRPr="00352A62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352A62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 xml:space="preserve">avoir une peur bleue - være hundeangst </w:t>
            </w:r>
          </w:p>
          <w:p w14:paraId="15286AC4" w14:textId="09C04694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être vert de rag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 xml:space="preserve">e - være rødglødende af raseri </w:t>
            </w:r>
          </w:p>
          <w:p w14:paraId="4A94A59D" w14:textId="77777777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broyer du noirj - være i sort humør / se sort på alting</w:t>
            </w:r>
          </w:p>
          <w:p w14:paraId="43A24BA8" w14:textId="3060443A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avoir la main verte - have grønne fingre </w:t>
            </w:r>
          </w:p>
          <w:p w14:paraId="443D3AC8" w14:textId="77777777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voir rouge - se rødt</w:t>
            </w:r>
          </w:p>
          <w:p w14:paraId="7C04E0D2" w14:textId="78264234" w:rsidR="00541334" w:rsidRPr="00352A62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352A62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 xml:space="preserve">rire jaune - le tvungent </w:t>
            </w:r>
          </w:p>
          <w:p w14:paraId="6231D425" w14:textId="77777777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être fleur bleue - være sentimental og naiv</w:t>
            </w:r>
          </w:p>
          <w:p w14:paraId="1F756E64" w14:textId="2CA47306" w:rsidR="00541334" w:rsidRPr="00541334" w:rsidRDefault="00541334" w:rsidP="00541334">
            <w:pPr>
              <w:spacing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da-DK" w:eastAsia="fr-FR"/>
              </w:rPr>
            </w:pPr>
            <w:r w:rsidRPr="00541334">
              <w:rPr>
                <w:rFonts w:ascii="Arial" w:eastAsia="Times New Roman" w:hAnsi="Arial" w:cs="Arial"/>
                <w:color w:val="FF0000"/>
                <w:sz w:val="20"/>
                <w:szCs w:val="20"/>
                <w:lang w:val="da-DK" w:eastAsia="fr-FR"/>
              </w:rPr>
              <w:t>voir jaune - være gul af misundelse</w:t>
            </w:r>
          </w:p>
        </w:tc>
      </w:tr>
    </w:tbl>
    <w:p w14:paraId="56299BFA" w14:textId="6FF589F9" w:rsidR="00BA036F" w:rsidRPr="00116DDE" w:rsidRDefault="009C2D78" w:rsidP="0054133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41334">
        <w:rPr>
          <w:rFonts w:ascii="Times New Roman" w:eastAsia="Times New Roman" w:hAnsi="Times New Roman" w:cs="Times New Roman"/>
          <w:sz w:val="24"/>
          <w:szCs w:val="24"/>
          <w:lang w:eastAsia="fr-FR"/>
        </w:rPr>
        <w:t>Cet exercice est intéressant car il inclu</w:t>
      </w:r>
      <w:r w:rsidR="00352A62">
        <w:rPr>
          <w:rFonts w:ascii="Times New Roman" w:eastAsia="Times New Roman" w:hAnsi="Times New Roman" w:cs="Times New Roman"/>
          <w:sz w:val="24"/>
          <w:szCs w:val="24"/>
          <w:lang w:eastAsia="fr-FR"/>
        </w:rPr>
        <w:t>t</w:t>
      </w:r>
      <w:r w:rsidRPr="0054133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langue maternelle dans l’apprentissage du français. Il aidera les élèves à mémoriser les expressions idiomatiques françaises. </w:t>
      </w:r>
      <w:r w:rsidR="00CE3FFE" w:rsidRPr="00541334">
        <w:rPr>
          <w:rFonts w:ascii="Times New Roman" w:eastAsia="Times New Roman" w:hAnsi="Times New Roman" w:cs="Times New Roman"/>
          <w:sz w:val="24"/>
          <w:szCs w:val="24"/>
          <w:lang w:eastAsia="fr-FR"/>
        </w:rPr>
        <w:t>L’activité peut se faire en groupe classe à l’oral dans un premier temps, puis vous pouvez les inciter à écrire ces expressions pour fixer le vocabulaire.</w:t>
      </w:r>
    </w:p>
    <w:sectPr w:rsidR="00BA036F" w:rsidRPr="00116DDE" w:rsidSect="00F5473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01" w:right="1134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63D97" w14:textId="77777777" w:rsidR="00981C8A" w:rsidRDefault="00981C8A" w:rsidP="00BA0609">
      <w:pPr>
        <w:spacing w:after="0" w:line="240" w:lineRule="auto"/>
      </w:pPr>
      <w:r>
        <w:separator/>
      </w:r>
    </w:p>
  </w:endnote>
  <w:endnote w:type="continuationSeparator" w:id="0">
    <w:p w14:paraId="146CD9AA" w14:textId="77777777" w:rsidR="00981C8A" w:rsidRDefault="00981C8A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427BDD8A" w:rsidR="009A2F13" w:rsidRPr="00995BC6" w:rsidRDefault="007F5BC0" w:rsidP="00D72D43">
    <w:pPr>
      <w:pStyle w:val="En-tte"/>
    </w:pPr>
    <w:r w:rsidRPr="007F5BC0">
      <w:rPr>
        <w:i/>
      </w:rPr>
      <w:t>201</w:t>
    </w:r>
    <w:r w:rsidR="00422C6A">
      <w:rPr>
        <w:i/>
      </w:rPr>
      <w:t>6</w:t>
    </w:r>
    <w:r w:rsidRPr="007F5BC0">
      <w:rPr>
        <w:i/>
      </w:rPr>
      <w:t xml:space="preserve"> -</w:t>
    </w:r>
    <w:r>
      <w:t xml:space="preserve"> </w:t>
    </w:r>
    <w:r w:rsidR="009A2F13">
      <w:t xml:space="preserve">Exploitation pédagogique par </w:t>
    </w:r>
    <w:r w:rsidR="001B5443">
      <w:t xml:space="preserve">Pauline Lalanne </w:t>
    </w:r>
    <w:r w:rsidR="009A2F13">
      <w:t>– francophonie@institutfrancais.dk</w:t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2580B" w:rsidRPr="00C2580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3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059DC580" w:rsidR="00A804EF" w:rsidRPr="00A804EF" w:rsidRDefault="007F5BC0" w:rsidP="00A804EF">
    <w:pPr>
      <w:pStyle w:val="En-tte"/>
    </w:pPr>
    <w:r w:rsidRPr="007F5BC0">
      <w:rPr>
        <w:i/>
      </w:rPr>
      <w:t>201</w:t>
    </w:r>
    <w:r w:rsidR="001F5E80">
      <w:rPr>
        <w:i/>
      </w:rPr>
      <w:t>6</w:t>
    </w:r>
    <w:r>
      <w:t xml:space="preserve"> - </w:t>
    </w:r>
    <w:r w:rsidR="00A804EF">
      <w:t xml:space="preserve">Exploitation pédagogique par </w:t>
    </w:r>
    <w:r w:rsidR="001B5443">
      <w:t>Pauline Lalanne</w:t>
    </w:r>
    <w:r w:rsidR="00A804EF">
      <w:t xml:space="preserve">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2580B" w:rsidRPr="00C2580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A71C2" w14:textId="77777777" w:rsidR="00981C8A" w:rsidRDefault="00981C8A" w:rsidP="00BA0609">
      <w:pPr>
        <w:spacing w:after="0" w:line="240" w:lineRule="auto"/>
      </w:pPr>
      <w:r>
        <w:separator/>
      </w:r>
    </w:p>
  </w:footnote>
  <w:footnote w:type="continuationSeparator" w:id="0">
    <w:p w14:paraId="64069475" w14:textId="77777777" w:rsidR="00981C8A" w:rsidRDefault="00981C8A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4" name="Imag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600AB0F7" w14:textId="77777777" w:rsidR="00B208FD" w:rsidRPr="003549FE" w:rsidRDefault="00B208FD" w:rsidP="00B208FD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Les expressions idiomatiques et les couleurs </w:t>
    </w:r>
  </w:p>
  <w:p w14:paraId="22D63423" w14:textId="2955EA4F" w:rsidR="009A2F13" w:rsidRPr="000E6AD6" w:rsidRDefault="009A2F13" w:rsidP="00B208FD">
    <w:pPr>
      <w:pStyle w:val="En-tte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5" name="Imag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1997"/>
      </v:shape>
    </w:pict>
  </w:numPicBullet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6718"/>
    <w:multiLevelType w:val="hybridMultilevel"/>
    <w:tmpl w:val="05528C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47DB5"/>
    <w:multiLevelType w:val="hybridMultilevel"/>
    <w:tmpl w:val="C2CA34E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952C4"/>
    <w:multiLevelType w:val="hybridMultilevel"/>
    <w:tmpl w:val="05528C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FD32821"/>
    <w:multiLevelType w:val="hybridMultilevel"/>
    <w:tmpl w:val="05528C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9"/>
  </w:num>
  <w:num w:numId="5">
    <w:abstractNumId w:val="4"/>
  </w:num>
  <w:num w:numId="6">
    <w:abstractNumId w:val="2"/>
  </w:num>
  <w:num w:numId="7">
    <w:abstractNumId w:val="10"/>
  </w:num>
  <w:num w:numId="8">
    <w:abstractNumId w:val="13"/>
  </w:num>
  <w:num w:numId="9">
    <w:abstractNumId w:val="5"/>
  </w:num>
  <w:num w:numId="10">
    <w:abstractNumId w:val="0"/>
  </w:num>
  <w:num w:numId="11">
    <w:abstractNumId w:val="6"/>
  </w:num>
  <w:num w:numId="12">
    <w:abstractNumId w:val="8"/>
  </w:num>
  <w:num w:numId="13">
    <w:abstractNumId w:val="14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2DA4"/>
    <w:rsid w:val="00012920"/>
    <w:rsid w:val="000221B3"/>
    <w:rsid w:val="0002246C"/>
    <w:rsid w:val="00030EF4"/>
    <w:rsid w:val="00033B63"/>
    <w:rsid w:val="0006082F"/>
    <w:rsid w:val="000672DD"/>
    <w:rsid w:val="0008139C"/>
    <w:rsid w:val="000865F9"/>
    <w:rsid w:val="00092EAD"/>
    <w:rsid w:val="000A1440"/>
    <w:rsid w:val="000B7489"/>
    <w:rsid w:val="000C16DA"/>
    <w:rsid w:val="000D7EE8"/>
    <w:rsid w:val="000E6AD6"/>
    <w:rsid w:val="000E7759"/>
    <w:rsid w:val="000F00E9"/>
    <w:rsid w:val="000F7C50"/>
    <w:rsid w:val="0010740D"/>
    <w:rsid w:val="00116DDE"/>
    <w:rsid w:val="001358C0"/>
    <w:rsid w:val="00141EC4"/>
    <w:rsid w:val="00174224"/>
    <w:rsid w:val="0019035F"/>
    <w:rsid w:val="0019313F"/>
    <w:rsid w:val="001A37F9"/>
    <w:rsid w:val="001B5443"/>
    <w:rsid w:val="001B64F7"/>
    <w:rsid w:val="001C33EA"/>
    <w:rsid w:val="001F5E80"/>
    <w:rsid w:val="0020122E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2A62"/>
    <w:rsid w:val="003549FE"/>
    <w:rsid w:val="003647CC"/>
    <w:rsid w:val="0037775B"/>
    <w:rsid w:val="003B786D"/>
    <w:rsid w:val="003C2A36"/>
    <w:rsid w:val="003C4B04"/>
    <w:rsid w:val="003C6D80"/>
    <w:rsid w:val="003D7E94"/>
    <w:rsid w:val="003F0F01"/>
    <w:rsid w:val="00422C6A"/>
    <w:rsid w:val="0043540D"/>
    <w:rsid w:val="00446FCA"/>
    <w:rsid w:val="00447356"/>
    <w:rsid w:val="004605D1"/>
    <w:rsid w:val="004921DD"/>
    <w:rsid w:val="004A09D2"/>
    <w:rsid w:val="004C6FC7"/>
    <w:rsid w:val="004D4985"/>
    <w:rsid w:val="004E61E1"/>
    <w:rsid w:val="004F35F7"/>
    <w:rsid w:val="00523CF6"/>
    <w:rsid w:val="00536329"/>
    <w:rsid w:val="00541334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A675D"/>
    <w:rsid w:val="006C030B"/>
    <w:rsid w:val="006C2B86"/>
    <w:rsid w:val="006C3EC1"/>
    <w:rsid w:val="006C5BB7"/>
    <w:rsid w:val="006D51AE"/>
    <w:rsid w:val="006D6400"/>
    <w:rsid w:val="006F7816"/>
    <w:rsid w:val="0071735C"/>
    <w:rsid w:val="00717568"/>
    <w:rsid w:val="00735908"/>
    <w:rsid w:val="00741F25"/>
    <w:rsid w:val="00752618"/>
    <w:rsid w:val="00761706"/>
    <w:rsid w:val="00784CBB"/>
    <w:rsid w:val="007969C3"/>
    <w:rsid w:val="007A0509"/>
    <w:rsid w:val="007A3723"/>
    <w:rsid w:val="007A50DE"/>
    <w:rsid w:val="007D0CCE"/>
    <w:rsid w:val="007D559B"/>
    <w:rsid w:val="007F5BC0"/>
    <w:rsid w:val="0080495D"/>
    <w:rsid w:val="00806D04"/>
    <w:rsid w:val="00815BBE"/>
    <w:rsid w:val="00831E06"/>
    <w:rsid w:val="008320CF"/>
    <w:rsid w:val="0083576E"/>
    <w:rsid w:val="008376DE"/>
    <w:rsid w:val="00840687"/>
    <w:rsid w:val="00842257"/>
    <w:rsid w:val="0084305C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C328E"/>
    <w:rsid w:val="008D0D59"/>
    <w:rsid w:val="008F1E17"/>
    <w:rsid w:val="008F5250"/>
    <w:rsid w:val="009108A2"/>
    <w:rsid w:val="00920908"/>
    <w:rsid w:val="00936928"/>
    <w:rsid w:val="009462D9"/>
    <w:rsid w:val="00953BBB"/>
    <w:rsid w:val="009562ED"/>
    <w:rsid w:val="00960C7F"/>
    <w:rsid w:val="00966987"/>
    <w:rsid w:val="00966CCF"/>
    <w:rsid w:val="00981C8A"/>
    <w:rsid w:val="0098698D"/>
    <w:rsid w:val="009947F4"/>
    <w:rsid w:val="00995BC6"/>
    <w:rsid w:val="0099609C"/>
    <w:rsid w:val="00996918"/>
    <w:rsid w:val="009A2F13"/>
    <w:rsid w:val="009A739C"/>
    <w:rsid w:val="009C2D78"/>
    <w:rsid w:val="009D0D3F"/>
    <w:rsid w:val="009D1519"/>
    <w:rsid w:val="009D5C58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08FD"/>
    <w:rsid w:val="00B276A0"/>
    <w:rsid w:val="00B30BDE"/>
    <w:rsid w:val="00B46DAF"/>
    <w:rsid w:val="00B54BAB"/>
    <w:rsid w:val="00B6131F"/>
    <w:rsid w:val="00B770F9"/>
    <w:rsid w:val="00B961A5"/>
    <w:rsid w:val="00B97F9D"/>
    <w:rsid w:val="00BA036F"/>
    <w:rsid w:val="00BA0609"/>
    <w:rsid w:val="00BA679E"/>
    <w:rsid w:val="00BB579F"/>
    <w:rsid w:val="00BB5D1A"/>
    <w:rsid w:val="00BC0501"/>
    <w:rsid w:val="00BD796A"/>
    <w:rsid w:val="00BE7C21"/>
    <w:rsid w:val="00C0454A"/>
    <w:rsid w:val="00C07E08"/>
    <w:rsid w:val="00C10AD5"/>
    <w:rsid w:val="00C22024"/>
    <w:rsid w:val="00C222F5"/>
    <w:rsid w:val="00C2580B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C65DA"/>
    <w:rsid w:val="00CD0209"/>
    <w:rsid w:val="00CD022C"/>
    <w:rsid w:val="00CE3FFE"/>
    <w:rsid w:val="00D00785"/>
    <w:rsid w:val="00D061F2"/>
    <w:rsid w:val="00D21AB1"/>
    <w:rsid w:val="00D34729"/>
    <w:rsid w:val="00D42CC8"/>
    <w:rsid w:val="00D508D2"/>
    <w:rsid w:val="00D534A2"/>
    <w:rsid w:val="00D71D6F"/>
    <w:rsid w:val="00D72D43"/>
    <w:rsid w:val="00D8313B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E14CC"/>
    <w:rsid w:val="00F35052"/>
    <w:rsid w:val="00F5473F"/>
    <w:rsid w:val="00F614DE"/>
    <w:rsid w:val="00F64333"/>
    <w:rsid w:val="00F6707B"/>
    <w:rsid w:val="00F735BE"/>
    <w:rsid w:val="00F74CAA"/>
    <w:rsid w:val="00F85028"/>
    <w:rsid w:val="00F95341"/>
    <w:rsid w:val="00FA1708"/>
    <w:rsid w:val="00FA590C"/>
    <w:rsid w:val="00FB5796"/>
    <w:rsid w:val="00FB6E49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51BCE-6355-4A52-B611-784E85A1B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102</cp:revision>
  <dcterms:created xsi:type="dcterms:W3CDTF">2015-03-26T13:49:00Z</dcterms:created>
  <dcterms:modified xsi:type="dcterms:W3CDTF">2016-08-22T09:00:00Z</dcterms:modified>
</cp:coreProperties>
</file>