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245001C8" w14:textId="05F6CC10" w:rsidR="006A675D" w:rsidRPr="007A01E8" w:rsidRDefault="00AB49DA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Prendre de bonnes résolutions</w:t>
      </w:r>
    </w:p>
    <w:p w14:paraId="3CF2802A" w14:textId="4D770C4C" w:rsidR="00BB579F" w:rsidRDefault="00BB579F" w:rsidP="00BB579F"/>
    <w:tbl>
      <w:tblPr>
        <w:tblW w:w="9970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7135"/>
      </w:tblGrid>
      <w:tr w:rsidR="00174224" w14:paraId="32EA9805" w14:textId="77777777" w:rsidTr="00C34A4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02C3884B" w:rsidR="00174224" w:rsidRPr="0019035F" w:rsidRDefault="00174224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Niveau/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08B9E6AE" w:rsidR="00174224" w:rsidRPr="00CC10CF" w:rsidRDefault="00210D00" w:rsidP="004F35F7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A2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 w:rsidR="00687DA0" w:rsidRPr="00CC10CF">
              <w:rPr>
                <w:rFonts w:asciiTheme="majorHAnsi" w:hAnsiTheme="majorHAnsi"/>
                <w:color w:val="auto"/>
              </w:rPr>
              <w:t xml:space="preserve"> / 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 w:rsidR="008825E8">
              <w:rPr>
                <w:rFonts w:asciiTheme="majorHAnsi" w:hAnsiTheme="majorHAnsi"/>
                <w:color w:val="auto"/>
              </w:rPr>
              <w:t>9.-10. kl, 1.g, 2.g débutant</w:t>
            </w:r>
          </w:p>
        </w:tc>
      </w:tr>
      <w:tr w:rsidR="00136A3D" w14:paraId="7A3A9DBE" w14:textId="77777777" w:rsidTr="00C34A4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25961" w14:textId="77777777" w:rsidR="00136A3D" w:rsidRPr="0019035F" w:rsidRDefault="00136A3D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5BE3AF" w14:textId="77777777" w:rsidR="00136A3D" w:rsidRPr="00CC10CF" w:rsidRDefault="00136A3D" w:rsidP="00660488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136A3D" w14:paraId="55BB93FC" w14:textId="77777777" w:rsidTr="00C34A4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274D1" w14:textId="77777777" w:rsidR="00136A3D" w:rsidRPr="0019035F" w:rsidRDefault="00136A3D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833E5" w14:textId="7E7AC301" w:rsidR="00136A3D" w:rsidRPr="00CC10CF" w:rsidRDefault="00AF62F4" w:rsidP="00210D00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Les bonnes résolutions</w:t>
            </w:r>
            <w:r w:rsidR="00210D00">
              <w:rPr>
                <w:rFonts w:asciiTheme="majorHAnsi" w:hAnsiTheme="majorHAnsi"/>
                <w:color w:val="auto"/>
              </w:rPr>
              <w:t xml:space="preserve"> de début d’année</w:t>
            </w:r>
          </w:p>
        </w:tc>
      </w:tr>
      <w:tr w:rsidR="003549FE" w14:paraId="09DC2ADA" w14:textId="77777777" w:rsidTr="00C34A4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136A3D" w:rsidRDefault="00136A3D" w:rsidP="00C34A46">
            <w:pPr>
              <w:pStyle w:val="DefaultStyle"/>
              <w:spacing w:after="0"/>
              <w:ind w:left="103" w:right="-55"/>
              <w:jc w:val="center"/>
            </w:pPr>
          </w:p>
        </w:tc>
        <w:tc>
          <w:tcPr>
            <w:tcW w:w="7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C34A46">
        <w:trPr>
          <w:trHeight w:val="6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72E837B5" w:rsidR="00A946AA" w:rsidRPr="0019035F" w:rsidRDefault="00A946AA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Document</w:t>
            </w:r>
            <w:r w:rsidR="008C4E6B">
              <w:rPr>
                <w:rFonts w:asciiTheme="majorHAnsi" w:hAnsiTheme="majorHAnsi"/>
                <w:b/>
                <w:color w:val="0099CC"/>
              </w:rPr>
              <w:t>(s)</w:t>
            </w:r>
            <w:r w:rsidR="0020122E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Pr="0019035F">
              <w:rPr>
                <w:rFonts w:asciiTheme="majorHAnsi" w:hAnsiTheme="majorHAnsi"/>
                <w:b/>
                <w:color w:val="0099CC"/>
              </w:rPr>
              <w:t>ressource</w:t>
            </w:r>
            <w:r w:rsidR="008C4E6B">
              <w:rPr>
                <w:rFonts w:asciiTheme="majorHAnsi" w:hAnsiTheme="majorHAnsi"/>
                <w:b/>
                <w:color w:val="0099CC"/>
              </w:rPr>
              <w:t>(s)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59C9DF36" w:rsidR="00A946AA" w:rsidRPr="00CC10CF" w:rsidRDefault="00210D00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-</w:t>
            </w:r>
          </w:p>
        </w:tc>
      </w:tr>
      <w:tr w:rsidR="003549FE" w:rsidRPr="0037775B" w14:paraId="4506EDCF" w14:textId="77777777" w:rsidTr="00C34A4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7777777" w:rsidR="003549FE" w:rsidRPr="0037775B" w:rsidRDefault="003549FE" w:rsidP="00C34A46">
            <w:pPr>
              <w:pStyle w:val="DefaultStyle"/>
              <w:spacing w:after="0"/>
              <w:ind w:left="103" w:right="-55"/>
              <w:jc w:val="center"/>
            </w:pPr>
          </w:p>
        </w:tc>
        <w:tc>
          <w:tcPr>
            <w:tcW w:w="7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1025C6" w14:paraId="18A8BB96" w14:textId="77777777" w:rsidTr="00C34A46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156796B" w14:textId="1F28F3A3" w:rsidR="001025C6" w:rsidRDefault="001025C6" w:rsidP="001025C6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1DA0B" w14:textId="77777777" w:rsidR="001025C6" w:rsidRPr="00B65B6A" w:rsidRDefault="001025C6" w:rsidP="001025C6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oral :</w:t>
            </w:r>
          </w:p>
          <w:p w14:paraId="50C6B163" w14:textId="77777777" w:rsidR="001025C6" w:rsidRPr="00CC10CF" w:rsidRDefault="001025C6" w:rsidP="001025C6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</w:p>
          <w:p w14:paraId="34B9CEA9" w14:textId="3153E95C" w:rsidR="00210D00" w:rsidRDefault="00210D00" w:rsidP="001025C6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Formuler des phrases au futur proche</w:t>
            </w:r>
          </w:p>
          <w:p w14:paraId="2FDDE283" w14:textId="4A6D22AB" w:rsidR="00210D00" w:rsidRDefault="00210D00" w:rsidP="00210D0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Exprimer le souhait avec </w:t>
            </w:r>
            <w:r>
              <w:rPr>
                <w:rFonts w:asciiTheme="majorHAnsi" w:hAnsiTheme="majorHAnsi"/>
                <w:i/>
                <w:color w:val="auto"/>
              </w:rPr>
              <w:t>j’aimerais, je voudrais</w:t>
            </w:r>
          </w:p>
          <w:p w14:paraId="1F64651F" w14:textId="1B41161F" w:rsidR="00210D00" w:rsidRPr="00210D00" w:rsidRDefault="00210D00" w:rsidP="00210D0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Utiliser le comparatif</w:t>
            </w:r>
          </w:p>
          <w:p w14:paraId="3A24B08E" w14:textId="77777777" w:rsidR="001025C6" w:rsidRPr="00CC10CF" w:rsidRDefault="001025C6" w:rsidP="001025C6">
            <w:pPr>
              <w:pStyle w:val="TableContents"/>
              <w:tabs>
                <w:tab w:val="clear" w:pos="708"/>
                <w:tab w:val="left" w:pos="528"/>
              </w:tabs>
              <w:spacing w:after="0"/>
              <w:ind w:left="953"/>
              <w:rPr>
                <w:rFonts w:asciiTheme="majorHAnsi" w:hAnsiTheme="majorHAnsi"/>
                <w:color w:val="auto"/>
              </w:rPr>
            </w:pPr>
          </w:p>
          <w:p w14:paraId="2C9603A4" w14:textId="77777777" w:rsidR="001025C6" w:rsidRPr="00CC10CF" w:rsidRDefault="001025C6" w:rsidP="001025C6">
            <w:pPr>
              <w:pStyle w:val="DefaultStyle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Savoirs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Vidensmål</w:t>
            </w:r>
          </w:p>
          <w:p w14:paraId="5D7CD29D" w14:textId="1145BA93" w:rsidR="001025C6" w:rsidRPr="00210D00" w:rsidRDefault="00210D00" w:rsidP="00210D0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Habitudes, loisirs </w:t>
            </w:r>
          </w:p>
        </w:tc>
      </w:tr>
      <w:tr w:rsidR="001025C6" w14:paraId="28FDF874" w14:textId="77777777" w:rsidTr="001030E3"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7B8960" w14:textId="6E478FE2" w:rsidR="001025C6" w:rsidRPr="0019035F" w:rsidRDefault="001025C6" w:rsidP="001025C6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F63D2" w14:textId="1A685D04" w:rsidR="001025C6" w:rsidRPr="00B65B6A" w:rsidRDefault="001025C6" w:rsidP="001025C6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783E7CD5" w14:textId="565E9B26" w:rsidR="001025C6" w:rsidRPr="00B65B6A" w:rsidRDefault="001025C6" w:rsidP="001025C6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</w:p>
          <w:p w14:paraId="6062A7DD" w14:textId="77777777" w:rsidR="00860E12" w:rsidRPr="00210D00" w:rsidRDefault="00860E12" w:rsidP="00860E12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Utiliser le comparatif</w:t>
            </w:r>
          </w:p>
          <w:p w14:paraId="37E06887" w14:textId="77777777" w:rsidR="00860E12" w:rsidRDefault="00860E12" w:rsidP="00860E12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Formuler des phrases au futur proche</w:t>
            </w:r>
          </w:p>
          <w:p w14:paraId="00FC0BF0" w14:textId="25B6A3CD" w:rsidR="00860E12" w:rsidRPr="00860E12" w:rsidRDefault="00860E12" w:rsidP="00860E12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Formuler des phrases au passé composé</w:t>
            </w:r>
          </w:p>
          <w:p w14:paraId="1E727BA4" w14:textId="4576FAAB" w:rsidR="001025C6" w:rsidRPr="00FC106F" w:rsidRDefault="001025C6" w:rsidP="006F49A8">
            <w:pPr>
              <w:pStyle w:val="DefaultStyle"/>
              <w:spacing w:after="0" w:line="240" w:lineRule="auto"/>
              <w:ind w:left="953"/>
              <w:rPr>
                <w:rFonts w:asciiTheme="majorHAnsi" w:hAnsiTheme="majorHAnsi"/>
              </w:rPr>
            </w:pPr>
          </w:p>
        </w:tc>
      </w:tr>
      <w:tr w:rsidR="001025C6" w14:paraId="4B44836D" w14:textId="77777777" w:rsidTr="00C34A4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77777777" w:rsidR="001025C6" w:rsidRPr="0019035F" w:rsidRDefault="001025C6" w:rsidP="001025C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1025C6" w:rsidRPr="00B65B6A" w:rsidRDefault="001025C6" w:rsidP="001025C6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1025C6" w:rsidRPr="00033B63" w14:paraId="07ADFB68" w14:textId="77777777" w:rsidTr="00C34A46">
        <w:trPr>
          <w:trHeight w:val="4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1025C6" w:rsidRPr="0019035F" w:rsidRDefault="001025C6" w:rsidP="001025C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3959E9D5" w:rsidR="001025C6" w:rsidRPr="00E02E0D" w:rsidRDefault="002A7F9B" w:rsidP="001025C6">
            <w:pPr>
              <w:pStyle w:val="DefaultStyle"/>
              <w:spacing w:after="0"/>
              <w:ind w:left="103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45 min</w:t>
            </w:r>
          </w:p>
        </w:tc>
      </w:tr>
    </w:tbl>
    <w:p w14:paraId="38928A8A" w14:textId="77777777" w:rsidR="00BB579F" w:rsidRDefault="00BB579F" w:rsidP="00BB579F"/>
    <w:p w14:paraId="7488B43D" w14:textId="3B777B1A" w:rsidR="00A82F94" w:rsidRDefault="00A82F94">
      <w:r>
        <w:br w:type="page"/>
      </w:r>
    </w:p>
    <w:p w14:paraId="1614CFFD" w14:textId="3031AB03" w:rsidR="00A82F94" w:rsidRPr="00784CBB" w:rsidRDefault="00FD14C5" w:rsidP="00784CBB">
      <w:pPr>
        <w:pStyle w:val="Titre"/>
        <w:pBdr>
          <w:bottom w:val="single" w:sz="4" w:space="1" w:color="auto"/>
        </w:pBdr>
        <w:rPr>
          <w:sz w:val="44"/>
        </w:rPr>
      </w:pPr>
      <w:r>
        <w:rPr>
          <w:sz w:val="44"/>
        </w:rPr>
        <w:lastRenderedPageBreak/>
        <w:t xml:space="preserve">LIENS ET </w:t>
      </w:r>
      <w:r w:rsidR="006A675D">
        <w:rPr>
          <w:sz w:val="44"/>
        </w:rPr>
        <w:t>INFORMATIONS</w:t>
      </w:r>
    </w:p>
    <w:p w14:paraId="377BED75" w14:textId="77777777" w:rsidR="00A82F94" w:rsidRDefault="00A82F94" w:rsidP="00A82F94"/>
    <w:p w14:paraId="2207B9FD" w14:textId="5B33B05D" w:rsidR="002B2091" w:rsidRPr="002B2091" w:rsidRDefault="002B2091" w:rsidP="002B2091">
      <w:pPr>
        <w:pStyle w:val="TableContents"/>
        <w:numPr>
          <w:ilvl w:val="0"/>
          <w:numId w:val="12"/>
        </w:numPr>
        <w:tabs>
          <w:tab w:val="clear" w:pos="708"/>
        </w:tabs>
        <w:snapToGrid w:val="0"/>
        <w:ind w:left="142" w:right="229" w:firstLine="0"/>
        <w:jc w:val="both"/>
        <w:rPr>
          <w:b/>
          <w:sz w:val="28"/>
        </w:rPr>
      </w:pPr>
      <w:r w:rsidRPr="002B2091">
        <w:rPr>
          <w:b/>
          <w:sz w:val="28"/>
        </w:rPr>
        <w:t>Les bonnes résolutions</w:t>
      </w:r>
    </w:p>
    <w:p w14:paraId="3744A4F7" w14:textId="375A3F23" w:rsidR="00173956" w:rsidRDefault="00AB49DA" w:rsidP="002B2091">
      <w:pPr>
        <w:pStyle w:val="TableContents"/>
        <w:tabs>
          <w:tab w:val="clear" w:pos="708"/>
        </w:tabs>
        <w:snapToGrid w:val="0"/>
        <w:ind w:left="142" w:right="229"/>
        <w:jc w:val="both"/>
        <w:rPr>
          <w:sz w:val="28"/>
        </w:rPr>
      </w:pPr>
      <w:r>
        <w:rPr>
          <w:sz w:val="28"/>
        </w:rPr>
        <w:t>Chaque début d’année marque un nouveau tournant. Les individus jettent un regard en arrière sur</w:t>
      </w:r>
      <w:r w:rsidR="00E15575">
        <w:rPr>
          <w:sz w:val="28"/>
        </w:rPr>
        <w:t xml:space="preserve"> l’année qui vient de s’écouler et s’interrogent sur ce qu’ils pourraient améliorer</w:t>
      </w:r>
      <w:r>
        <w:rPr>
          <w:sz w:val="28"/>
        </w:rPr>
        <w:t>. C’est donc au mois de janvier, si ce n’est au 1</w:t>
      </w:r>
      <w:r w:rsidRPr="00AB49DA">
        <w:rPr>
          <w:sz w:val="28"/>
          <w:vertAlign w:val="superscript"/>
        </w:rPr>
        <w:t>er</w:t>
      </w:r>
      <w:r>
        <w:rPr>
          <w:sz w:val="28"/>
        </w:rPr>
        <w:t xml:space="preserve"> de l’an, que beaucoup </w:t>
      </w:r>
      <w:r w:rsidR="002615C9">
        <w:rPr>
          <w:sz w:val="28"/>
        </w:rPr>
        <w:t xml:space="preserve">prennent de bonnes résolutions </w:t>
      </w:r>
      <w:r>
        <w:rPr>
          <w:sz w:val="28"/>
        </w:rPr>
        <w:t>qu’ils vont s’efforcer de tenir cette année-ci !</w:t>
      </w:r>
      <w:r w:rsidR="002615C9">
        <w:rPr>
          <w:sz w:val="28"/>
        </w:rPr>
        <w:t xml:space="preserve"> La bonne résolution se form</w:t>
      </w:r>
      <w:r w:rsidR="00E15575">
        <w:rPr>
          <w:sz w:val="28"/>
        </w:rPr>
        <w:t>ul</w:t>
      </w:r>
      <w:r w:rsidR="002615C9">
        <w:rPr>
          <w:sz w:val="28"/>
        </w:rPr>
        <w:t>e souvent de la manière suivante : « Cette année, je doi</w:t>
      </w:r>
      <w:r w:rsidR="00E15575">
        <w:rPr>
          <w:sz w:val="28"/>
        </w:rPr>
        <w:t>s… », « Cette année, je vais… ». Cela peut être : a</w:t>
      </w:r>
      <w:r w:rsidR="002615C9">
        <w:rPr>
          <w:sz w:val="28"/>
        </w:rPr>
        <w:t>rrête</w:t>
      </w:r>
      <w:r w:rsidR="00E15575">
        <w:rPr>
          <w:sz w:val="28"/>
        </w:rPr>
        <w:t>r</w:t>
      </w:r>
      <w:r w:rsidR="002615C9">
        <w:rPr>
          <w:sz w:val="28"/>
        </w:rPr>
        <w:t xml:space="preserve"> de fumer, perdre du poids, regarder moins la télé, passer plus de temps avec </w:t>
      </w:r>
      <w:r w:rsidR="00E15575">
        <w:rPr>
          <w:sz w:val="28"/>
        </w:rPr>
        <w:t>s</w:t>
      </w:r>
      <w:r w:rsidR="002615C9">
        <w:rPr>
          <w:sz w:val="28"/>
        </w:rPr>
        <w:t xml:space="preserve">es enfants, apprendre une nouvelle langue, partir en voyage, gagner plus d’argent, dire ses quatre vérités à </w:t>
      </w:r>
      <w:r w:rsidR="00E15575">
        <w:rPr>
          <w:sz w:val="28"/>
        </w:rPr>
        <w:t>s</w:t>
      </w:r>
      <w:r w:rsidR="002615C9">
        <w:rPr>
          <w:sz w:val="28"/>
        </w:rPr>
        <w:t>a voisine etc. A cha</w:t>
      </w:r>
      <w:r w:rsidR="00CA1F13">
        <w:rPr>
          <w:sz w:val="28"/>
        </w:rPr>
        <w:t>cun</w:t>
      </w:r>
      <w:r w:rsidR="002615C9">
        <w:rPr>
          <w:sz w:val="28"/>
        </w:rPr>
        <w:t xml:space="preserve"> ses résolutions !</w:t>
      </w:r>
      <w:r w:rsidR="0003084F">
        <w:rPr>
          <w:sz w:val="28"/>
        </w:rPr>
        <w:t xml:space="preserve"> </w:t>
      </w:r>
    </w:p>
    <w:p w14:paraId="5F285692" w14:textId="77C07164" w:rsidR="00033B63" w:rsidRPr="004605D1" w:rsidRDefault="00AA5784" w:rsidP="005E0864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120" w:after="120"/>
        <w:ind w:left="0" w:right="0" w:firstLine="709"/>
        <w:jc w:val="left"/>
        <w:rPr>
          <w:sz w:val="28"/>
        </w:rPr>
      </w:pPr>
      <w:r>
        <w:rPr>
          <w:sz w:val="28"/>
        </w:rPr>
        <w:t>JE PRENDS DES RÉSOLUTIONS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2FE26D35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4AD03086" w14:textId="07D01449" w:rsidR="00033B63" w:rsidRPr="00033B63" w:rsidRDefault="00AA5784" w:rsidP="002B209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A578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Quelles sont tes résolutions pour cette année ? Pour quelle(s) raison(s) ? Est-ce </w:t>
            </w:r>
            <w:r w:rsidR="002B209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que </w:t>
            </w:r>
            <w:r w:rsidRPr="00AA578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ce sont les mêmes que </w:t>
            </w:r>
            <w:r w:rsidR="002B209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les</w:t>
            </w:r>
            <w:r w:rsidRPr="00AA578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années </w:t>
            </w:r>
            <w:r w:rsidR="002B209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précédentes </w:t>
            </w:r>
            <w:r w:rsidRPr="00AA578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? Parle avec ton camarade. Tu peux t’inspirer des images suivantes.  </w:t>
            </w:r>
            <w:r w:rsidR="00585082" w:rsidRPr="0032724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Exemple : </w:t>
            </w:r>
            <w:r w:rsidR="0032724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« </w:t>
            </w:r>
            <w:r w:rsidR="00585082" w:rsidRPr="0032724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Cette année, je vais faire plus de sport et j’aimerais faire du judo.</w:t>
            </w:r>
            <w:r w:rsidR="0032724B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 »</w:t>
            </w:r>
          </w:p>
        </w:tc>
      </w:tr>
    </w:tbl>
    <w:p w14:paraId="1C844CA5" w14:textId="65A6908D" w:rsidR="00033B63" w:rsidRDefault="00AA5784" w:rsidP="00617F65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Par deux</w:t>
      </w:r>
      <w:r w:rsidR="00617F65">
        <w:rPr>
          <w:rFonts w:ascii="Times New Roman" w:eastAsia="Times New Roman" w:hAnsi="Times New Roman" w:cs="Times New Roman"/>
          <w:sz w:val="24"/>
          <w:szCs w:val="24"/>
          <w:lang w:eastAsia="fr-FR"/>
        </w:rPr>
        <w:t>, activité orale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 Les élèves peuvent utiliser les images pour trouver des idées. Ils forment des phrases sur le modèle suivant : « Cette année, je vais + "</w:t>
      </w:r>
      <w:r w:rsidR="003F71F4">
        <w:rPr>
          <w:rFonts w:ascii="Times New Roman" w:eastAsia="Times New Roman" w:hAnsi="Times New Roman" w:cs="Times New Roman"/>
          <w:sz w:val="24"/>
          <w:szCs w:val="24"/>
          <w:lang w:eastAsia="fr-FR"/>
        </w:rPr>
        <w:t>verbe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" » et « Cette année, j’aimerais</w:t>
      </w:r>
      <w:r w:rsidR="005B1287">
        <w:rPr>
          <w:rFonts w:ascii="Times New Roman" w:eastAsia="Times New Roman" w:hAnsi="Times New Roman" w:cs="Times New Roman"/>
          <w:sz w:val="24"/>
          <w:szCs w:val="24"/>
          <w:lang w:eastAsia="fr-FR"/>
        </w:rPr>
        <w:t>/je voudrais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"</w:t>
      </w:r>
      <w:r w:rsidR="003F71F4">
        <w:rPr>
          <w:rFonts w:ascii="Times New Roman" w:eastAsia="Times New Roman" w:hAnsi="Times New Roman" w:cs="Times New Roman"/>
          <w:sz w:val="24"/>
          <w:szCs w:val="24"/>
          <w:lang w:eastAsia="fr-FR"/>
        </w:rPr>
        <w:t>verbe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" »</w:t>
      </w:r>
      <w:r w:rsidR="005E086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97F5524" w14:textId="626B4DD5" w:rsidR="0085732A" w:rsidRPr="004605D1" w:rsidRDefault="00033B63" w:rsidP="005E0864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120" w:after="120"/>
        <w:ind w:left="0" w:right="0" w:firstLine="709"/>
        <w:jc w:val="left"/>
        <w:rPr>
          <w:sz w:val="28"/>
        </w:rPr>
      </w:pPr>
      <w:r>
        <w:rPr>
          <w:sz w:val="28"/>
        </w:rPr>
        <w:t>TITRE/CONSIGNE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62DC82F6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6AA54F35" w14:textId="6D78EE88" w:rsidR="00F735BE" w:rsidRPr="00921767" w:rsidRDefault="00914057" w:rsidP="009F1B10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91405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Comme Anthony, tu décides d’écrire sur ton blog. Tu racontes quelles sont tes bonnes résolutions et tu expliques comment tu vas les tenir.</w:t>
            </w:r>
          </w:p>
        </w:tc>
      </w:tr>
    </w:tbl>
    <w:p w14:paraId="6B9D2C1C" w14:textId="4685E558" w:rsidR="00921767" w:rsidRPr="00153B08" w:rsidRDefault="005C6342" w:rsidP="00B32588">
      <w:pP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Selon le moment de l’année lorsqu’ils font l’activité, les élèves écriront un article au passé ou au futur</w:t>
      </w:r>
      <w:r w:rsidR="00B3258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proche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326F5">
        <w:rPr>
          <w:rFonts w:ascii="Times New Roman" w:eastAsia="Times New Roman" w:hAnsi="Times New Roman" w:cs="Times New Roman"/>
          <w:sz w:val="24"/>
          <w:szCs w:val="24"/>
          <w:lang w:eastAsia="fr-FR"/>
        </w:rPr>
        <w:t>Ils doivent rappeler leurs résolutions</w:t>
      </w:r>
      <w:r w:rsidR="00D065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l’activité A</w:t>
      </w:r>
      <w:r w:rsidR="00E326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expliquer de quelle façon ils vont les tenir (</w:t>
      </w:r>
      <w:r w:rsidR="005E0864">
        <w:rPr>
          <w:rFonts w:ascii="Times New Roman" w:eastAsia="Times New Roman" w:hAnsi="Times New Roman" w:cs="Times New Roman"/>
          <w:sz w:val="24"/>
          <w:szCs w:val="24"/>
          <w:lang w:eastAsia="fr-FR"/>
        </w:rPr>
        <w:t>qu’est-ce qui va changer à partir d’aujourd’hui</w:t>
      </w:r>
      <w:r w:rsidR="00D0656B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  <w:r w:rsidR="00153B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C’est l’occasion de réviser le comparatif : </w:t>
      </w:r>
      <w:r w:rsidR="00F34D35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="00153B0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je vais faire </w:t>
      </w:r>
      <w:r w:rsidR="00153B08" w:rsidRPr="00696DA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plus</w:t>
      </w:r>
      <w:r w:rsidR="00153B0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153B08" w:rsidRPr="00696DA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de</w:t>
      </w:r>
      <w:r w:rsidR="00153B0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sport </w:t>
      </w:r>
      <w:r w:rsidR="00153B08" w:rsidRPr="00696DA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que</w:t>
      </w:r>
      <w:r w:rsidR="00153B0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l’an dernier. Je vais manger </w:t>
      </w:r>
      <w:r w:rsidR="00153B08" w:rsidRPr="00696DA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  <w:t>moins de</w:t>
      </w:r>
      <w:r w:rsidR="00153B0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sucreries.</w:t>
      </w:r>
      <w:r w:rsidR="00F63B9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 » </w:t>
      </w:r>
      <w:r w:rsidR="009F1B10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153B08" w:rsidRPr="00F63B94">
        <w:rPr>
          <w:rFonts w:ascii="Times New Roman" w:eastAsia="Times New Roman" w:hAnsi="Times New Roman" w:cs="Times New Roman"/>
          <w:sz w:val="24"/>
          <w:szCs w:val="24"/>
          <w:lang w:eastAsia="fr-FR"/>
        </w:rPr>
        <w:t>tc</w:t>
      </w:r>
      <w:r w:rsidR="00153B0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.</w:t>
      </w:r>
    </w:p>
    <w:p w14:paraId="07DD800C" w14:textId="50138A13" w:rsidR="006E2494" w:rsidRDefault="00921767" w:rsidP="005C634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3258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Variante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si </w:t>
      </w:r>
      <w:r w:rsidRPr="00921767">
        <w:rPr>
          <w:rFonts w:ascii="Times New Roman" w:eastAsia="Times New Roman" w:hAnsi="Times New Roman" w:cs="Times New Roman"/>
          <w:sz w:val="24"/>
          <w:szCs w:val="24"/>
          <w:lang w:eastAsia="fr-FR"/>
        </w:rPr>
        <w:t>c’est la fin de l’année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moment où vous faites cette activité, pensez à modifier la consigne </w:t>
      </w:r>
      <w:r w:rsidR="00797AFE">
        <w:rPr>
          <w:rFonts w:ascii="Times New Roman" w:eastAsia="Times New Roman" w:hAnsi="Times New Roman" w:cs="Times New Roman"/>
          <w:sz w:val="24"/>
          <w:szCs w:val="24"/>
          <w:lang w:eastAsia="fr-FR"/>
        </w:rPr>
        <w:t>pour que les élèves utilisent le passé</w:t>
      </w:r>
      <w:r w:rsidR="002256F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bookmarkStart w:id="0" w:name="_GoBack"/>
      <w:bookmarkEnd w:id="0"/>
      <w:r w:rsidR="00797A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composé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 « </w:t>
      </w:r>
      <w:r w:rsidRPr="00921767">
        <w:rPr>
          <w:rFonts w:ascii="Times New Roman" w:eastAsia="Times New Roman" w:hAnsi="Times New Roman" w:cs="Times New Roman"/>
          <w:sz w:val="24"/>
          <w:szCs w:val="24"/>
          <w:lang w:eastAsia="fr-FR"/>
        </w:rPr>
        <w:t>Est-ce que tu as respecté tes résolutions ? Si oui, comment as-tu fait ? Si non, pourquoi ?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». </w:t>
      </w:r>
    </w:p>
    <w:p w14:paraId="1A221F23" w14:textId="57860800" w:rsidR="00921767" w:rsidRPr="00797AFE" w:rsidRDefault="00921767" w:rsidP="005C634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921767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Exemple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97AFE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« En janvier, je voulais faire plus de sport. Alors, je suis allé</w:t>
      </w:r>
      <w:r w:rsidR="00B13C84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au club de sport de mon quartier et je me suis inscrit à des cours de judo. J’y suis allé deux fois par semaine. C’était génial parce que j’ai aussi participé à des compétitions. »</w:t>
      </w:r>
      <w:r w:rsidR="00797AFE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</w:p>
    <w:sectPr w:rsidR="00921767" w:rsidRPr="00797AFE" w:rsidSect="005C63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7CFDF" w14:textId="77777777" w:rsidR="00EC601E" w:rsidRDefault="00EC601E" w:rsidP="00BA0609">
      <w:pPr>
        <w:spacing w:after="0" w:line="240" w:lineRule="auto"/>
      </w:pPr>
      <w:r>
        <w:separator/>
      </w:r>
    </w:p>
  </w:endnote>
  <w:endnote w:type="continuationSeparator" w:id="0">
    <w:p w14:paraId="01BC3FA1" w14:textId="77777777" w:rsidR="00EC601E" w:rsidRDefault="00EC601E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76154A31" w:rsidR="009A2F13" w:rsidRPr="00995BC6" w:rsidRDefault="009A2F13" w:rsidP="00D72D43">
    <w:pPr>
      <w:pStyle w:val="En-tte"/>
    </w:pPr>
    <w:r>
      <w:t>Exploitation pédagogique par Clotilde Vento – francophonie@institutfrancais.dk</w:t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2256FB" w:rsidRPr="002256FB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1B3106DD" w:rsidR="00A804EF" w:rsidRPr="00A804EF" w:rsidRDefault="004154C1" w:rsidP="00A804EF">
    <w:pPr>
      <w:pStyle w:val="En-tte"/>
    </w:pPr>
    <w:r>
      <w:rPr>
        <w:i/>
      </w:rPr>
      <w:t xml:space="preserve">2015 - </w:t>
    </w:r>
    <w:r w:rsidR="00A804EF">
      <w:t>Exploitation pédagogique par Clotilde Vento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2256FB" w:rsidRPr="002256FB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CF16E" w14:textId="77777777" w:rsidR="00EC601E" w:rsidRDefault="00EC601E" w:rsidP="00BA0609">
      <w:pPr>
        <w:spacing w:after="0" w:line="240" w:lineRule="auto"/>
      </w:pPr>
      <w:r>
        <w:separator/>
      </w:r>
    </w:p>
  </w:footnote>
  <w:footnote w:type="continuationSeparator" w:id="0">
    <w:p w14:paraId="176E227B" w14:textId="77777777" w:rsidR="00EC601E" w:rsidRDefault="00EC601E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6A115619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21" name="Imag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547C01CE" w:rsidR="009A2F13" w:rsidRPr="000E6AD6" w:rsidRDefault="005E6625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Prendre des résolutions</w:t>
    </w:r>
    <w:r w:rsidR="000E6AD6">
      <w:rPr>
        <w:i/>
        <w:color w:val="808080" w:themeColor="background1" w:themeShade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17BE56DE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22" name="Imag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E362B"/>
    <w:multiLevelType w:val="hybridMultilevel"/>
    <w:tmpl w:val="9260151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11"/>
  </w:num>
  <w:num w:numId="9">
    <w:abstractNumId w:val="3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01F72"/>
    <w:rsid w:val="00012920"/>
    <w:rsid w:val="000221B3"/>
    <w:rsid w:val="0002246C"/>
    <w:rsid w:val="0003084F"/>
    <w:rsid w:val="00030EF4"/>
    <w:rsid w:val="00033B63"/>
    <w:rsid w:val="0006082F"/>
    <w:rsid w:val="000672DD"/>
    <w:rsid w:val="0008139C"/>
    <w:rsid w:val="000865F9"/>
    <w:rsid w:val="00092EAD"/>
    <w:rsid w:val="000A1440"/>
    <w:rsid w:val="000B7489"/>
    <w:rsid w:val="000C16DA"/>
    <w:rsid w:val="000D7EE8"/>
    <w:rsid w:val="000E6AD6"/>
    <w:rsid w:val="000E7759"/>
    <w:rsid w:val="000F00E9"/>
    <w:rsid w:val="000F7C50"/>
    <w:rsid w:val="001025C6"/>
    <w:rsid w:val="00116DDE"/>
    <w:rsid w:val="001358C0"/>
    <w:rsid w:val="00136A3D"/>
    <w:rsid w:val="00153B08"/>
    <w:rsid w:val="00173956"/>
    <w:rsid w:val="00174224"/>
    <w:rsid w:val="0019035F"/>
    <w:rsid w:val="0019313F"/>
    <w:rsid w:val="001A37F9"/>
    <w:rsid w:val="001C33EA"/>
    <w:rsid w:val="001C70DE"/>
    <w:rsid w:val="0020122E"/>
    <w:rsid w:val="0020360E"/>
    <w:rsid w:val="00210D00"/>
    <w:rsid w:val="00212BF1"/>
    <w:rsid w:val="002130CF"/>
    <w:rsid w:val="002131C5"/>
    <w:rsid w:val="002256FB"/>
    <w:rsid w:val="00247E62"/>
    <w:rsid w:val="00257265"/>
    <w:rsid w:val="002615C9"/>
    <w:rsid w:val="002810F4"/>
    <w:rsid w:val="002873E7"/>
    <w:rsid w:val="00290555"/>
    <w:rsid w:val="0029199C"/>
    <w:rsid w:val="002A4BC3"/>
    <w:rsid w:val="002A7F9B"/>
    <w:rsid w:val="002B2091"/>
    <w:rsid w:val="002B46BC"/>
    <w:rsid w:val="002C063D"/>
    <w:rsid w:val="002C70EF"/>
    <w:rsid w:val="002D095D"/>
    <w:rsid w:val="002D0DE7"/>
    <w:rsid w:val="002E53CC"/>
    <w:rsid w:val="002F0276"/>
    <w:rsid w:val="002F0BBB"/>
    <w:rsid w:val="002F1DFF"/>
    <w:rsid w:val="002F7E46"/>
    <w:rsid w:val="0031273B"/>
    <w:rsid w:val="0032724B"/>
    <w:rsid w:val="003277A0"/>
    <w:rsid w:val="00327E7E"/>
    <w:rsid w:val="0033505D"/>
    <w:rsid w:val="003438DA"/>
    <w:rsid w:val="00350B70"/>
    <w:rsid w:val="0035109D"/>
    <w:rsid w:val="003549FE"/>
    <w:rsid w:val="003647CC"/>
    <w:rsid w:val="0037775B"/>
    <w:rsid w:val="003B786D"/>
    <w:rsid w:val="003C2A36"/>
    <w:rsid w:val="003C4B04"/>
    <w:rsid w:val="003C6D80"/>
    <w:rsid w:val="003D7E94"/>
    <w:rsid w:val="003F0F01"/>
    <w:rsid w:val="003F71F4"/>
    <w:rsid w:val="004154C1"/>
    <w:rsid w:val="0043540D"/>
    <w:rsid w:val="0045168B"/>
    <w:rsid w:val="004605D1"/>
    <w:rsid w:val="004921DD"/>
    <w:rsid w:val="004A09D2"/>
    <w:rsid w:val="004C6FC7"/>
    <w:rsid w:val="004E61E1"/>
    <w:rsid w:val="004F35F7"/>
    <w:rsid w:val="00523CF6"/>
    <w:rsid w:val="00536329"/>
    <w:rsid w:val="00546BCE"/>
    <w:rsid w:val="0057436C"/>
    <w:rsid w:val="00576578"/>
    <w:rsid w:val="005823F7"/>
    <w:rsid w:val="00585082"/>
    <w:rsid w:val="00594313"/>
    <w:rsid w:val="005978B4"/>
    <w:rsid w:val="005A4993"/>
    <w:rsid w:val="005A7E35"/>
    <w:rsid w:val="005B1287"/>
    <w:rsid w:val="005B4FA4"/>
    <w:rsid w:val="005B56C9"/>
    <w:rsid w:val="005C4C93"/>
    <w:rsid w:val="005C6342"/>
    <w:rsid w:val="005E0864"/>
    <w:rsid w:val="005E227F"/>
    <w:rsid w:val="005E6625"/>
    <w:rsid w:val="00617F65"/>
    <w:rsid w:val="00624313"/>
    <w:rsid w:val="00641362"/>
    <w:rsid w:val="00667A5B"/>
    <w:rsid w:val="00672597"/>
    <w:rsid w:val="00672D5E"/>
    <w:rsid w:val="00676B83"/>
    <w:rsid w:val="00687BD1"/>
    <w:rsid w:val="00687DA0"/>
    <w:rsid w:val="00696DAC"/>
    <w:rsid w:val="006A675D"/>
    <w:rsid w:val="006C030B"/>
    <w:rsid w:val="006C3EC1"/>
    <w:rsid w:val="006C5BB7"/>
    <w:rsid w:val="006D51AE"/>
    <w:rsid w:val="006D6400"/>
    <w:rsid w:val="006E2494"/>
    <w:rsid w:val="006F49A8"/>
    <w:rsid w:val="006F7816"/>
    <w:rsid w:val="0071735C"/>
    <w:rsid w:val="00717568"/>
    <w:rsid w:val="00735908"/>
    <w:rsid w:val="00752618"/>
    <w:rsid w:val="00761706"/>
    <w:rsid w:val="007719FB"/>
    <w:rsid w:val="00784CBB"/>
    <w:rsid w:val="007969C3"/>
    <w:rsid w:val="00797AFE"/>
    <w:rsid w:val="007A0509"/>
    <w:rsid w:val="007A3723"/>
    <w:rsid w:val="007A50DE"/>
    <w:rsid w:val="007D559B"/>
    <w:rsid w:val="0080495D"/>
    <w:rsid w:val="00806D04"/>
    <w:rsid w:val="00815BBE"/>
    <w:rsid w:val="00822C1D"/>
    <w:rsid w:val="00831E06"/>
    <w:rsid w:val="008320CF"/>
    <w:rsid w:val="008376DE"/>
    <w:rsid w:val="00840687"/>
    <w:rsid w:val="00842257"/>
    <w:rsid w:val="00851CD9"/>
    <w:rsid w:val="008545E9"/>
    <w:rsid w:val="0085732A"/>
    <w:rsid w:val="00860E12"/>
    <w:rsid w:val="00863542"/>
    <w:rsid w:val="00871DD9"/>
    <w:rsid w:val="00872A19"/>
    <w:rsid w:val="00872BB0"/>
    <w:rsid w:val="00875A8B"/>
    <w:rsid w:val="008825E8"/>
    <w:rsid w:val="008A45F5"/>
    <w:rsid w:val="008C4E6B"/>
    <w:rsid w:val="008D0D59"/>
    <w:rsid w:val="008F5250"/>
    <w:rsid w:val="009108A2"/>
    <w:rsid w:val="00914057"/>
    <w:rsid w:val="00921767"/>
    <w:rsid w:val="00936928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D26CA"/>
    <w:rsid w:val="009E3717"/>
    <w:rsid w:val="009F1B10"/>
    <w:rsid w:val="00A11FC3"/>
    <w:rsid w:val="00A44995"/>
    <w:rsid w:val="00A64B84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5784"/>
    <w:rsid w:val="00AA7C7D"/>
    <w:rsid w:val="00AB49DA"/>
    <w:rsid w:val="00AB6912"/>
    <w:rsid w:val="00AF62F4"/>
    <w:rsid w:val="00AF74AC"/>
    <w:rsid w:val="00B1088D"/>
    <w:rsid w:val="00B13C84"/>
    <w:rsid w:val="00B15D2E"/>
    <w:rsid w:val="00B276A0"/>
    <w:rsid w:val="00B30BDE"/>
    <w:rsid w:val="00B32588"/>
    <w:rsid w:val="00B46DAF"/>
    <w:rsid w:val="00B6131F"/>
    <w:rsid w:val="00B65B6A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34A46"/>
    <w:rsid w:val="00C44255"/>
    <w:rsid w:val="00C5176E"/>
    <w:rsid w:val="00C57C38"/>
    <w:rsid w:val="00C64F0A"/>
    <w:rsid w:val="00C679F9"/>
    <w:rsid w:val="00C744D1"/>
    <w:rsid w:val="00C87BBD"/>
    <w:rsid w:val="00CA1F13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0656B"/>
    <w:rsid w:val="00D12C05"/>
    <w:rsid w:val="00D34729"/>
    <w:rsid w:val="00D42CC8"/>
    <w:rsid w:val="00D44AB2"/>
    <w:rsid w:val="00D508D2"/>
    <w:rsid w:val="00D534A2"/>
    <w:rsid w:val="00D71D6F"/>
    <w:rsid w:val="00D72D43"/>
    <w:rsid w:val="00D970AA"/>
    <w:rsid w:val="00DA02C2"/>
    <w:rsid w:val="00DA760A"/>
    <w:rsid w:val="00DE398F"/>
    <w:rsid w:val="00DE7D4C"/>
    <w:rsid w:val="00DF0C95"/>
    <w:rsid w:val="00DF42DB"/>
    <w:rsid w:val="00DF4C62"/>
    <w:rsid w:val="00DF69ED"/>
    <w:rsid w:val="00E02E0D"/>
    <w:rsid w:val="00E04A60"/>
    <w:rsid w:val="00E05FBC"/>
    <w:rsid w:val="00E10F8B"/>
    <w:rsid w:val="00E15575"/>
    <w:rsid w:val="00E23F25"/>
    <w:rsid w:val="00E326F5"/>
    <w:rsid w:val="00E52F08"/>
    <w:rsid w:val="00E5438F"/>
    <w:rsid w:val="00E63053"/>
    <w:rsid w:val="00E64416"/>
    <w:rsid w:val="00E64459"/>
    <w:rsid w:val="00E65F0C"/>
    <w:rsid w:val="00E918EA"/>
    <w:rsid w:val="00EB0CEA"/>
    <w:rsid w:val="00EB1F95"/>
    <w:rsid w:val="00EC601E"/>
    <w:rsid w:val="00F34D35"/>
    <w:rsid w:val="00F35052"/>
    <w:rsid w:val="00F63B94"/>
    <w:rsid w:val="00F64333"/>
    <w:rsid w:val="00F6707B"/>
    <w:rsid w:val="00F735BE"/>
    <w:rsid w:val="00F74CAA"/>
    <w:rsid w:val="00F85028"/>
    <w:rsid w:val="00F95341"/>
    <w:rsid w:val="00FA1708"/>
    <w:rsid w:val="00FB5796"/>
    <w:rsid w:val="00FC106F"/>
    <w:rsid w:val="00FD07C1"/>
    <w:rsid w:val="00FD14C5"/>
    <w:rsid w:val="00FF2DD9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0F708-9EE4-46E9-93B7-589CBF25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138</cp:revision>
  <dcterms:created xsi:type="dcterms:W3CDTF">2015-03-26T13:49:00Z</dcterms:created>
  <dcterms:modified xsi:type="dcterms:W3CDTF">2015-12-14T14:13:00Z</dcterms:modified>
</cp:coreProperties>
</file>