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EC280" w14:textId="77777777" w:rsidR="009D07D1" w:rsidRDefault="006C0A56" w:rsidP="002551B4">
      <w:pPr>
        <w:jc w:val="center"/>
        <w:rPr>
          <w:i/>
        </w:rPr>
      </w:pPr>
      <w:r>
        <w:rPr>
          <w:i/>
        </w:rPr>
        <w:t>Gâteau au yaourt</w:t>
      </w:r>
      <w:r w:rsidR="00900BA0">
        <w:rPr>
          <w:i/>
        </w:rPr>
        <w:br/>
        <w:t>Fiche prof A2</w:t>
      </w:r>
    </w:p>
    <w:p w14:paraId="3CB8578E" w14:textId="77777777" w:rsidR="002551B4" w:rsidRDefault="002551B4" w:rsidP="002551B4">
      <w:pPr>
        <w:jc w:val="center"/>
        <w:rPr>
          <w:i/>
        </w:rPr>
      </w:pPr>
    </w:p>
    <w:tbl>
      <w:tblPr>
        <w:tblW w:w="0" w:type="auto"/>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00" w:firstRow="0" w:lastRow="0" w:firstColumn="0" w:lastColumn="0" w:noHBand="0" w:noVBand="0"/>
      </w:tblPr>
      <w:tblGrid>
        <w:gridCol w:w="663"/>
        <w:gridCol w:w="4562"/>
        <w:gridCol w:w="4413"/>
      </w:tblGrid>
      <w:tr w:rsidR="002551B4" w14:paraId="03785577" w14:textId="77777777" w:rsidTr="00211DB9">
        <w:tc>
          <w:tcPr>
            <w:tcW w:w="663" w:type="dxa"/>
            <w:tcBorders>
              <w:top w:val="single" w:sz="2" w:space="0" w:color="000001"/>
              <w:left w:val="single" w:sz="2" w:space="0" w:color="000001"/>
              <w:bottom w:val="single" w:sz="2" w:space="0" w:color="000001"/>
            </w:tcBorders>
            <w:shd w:val="clear" w:color="auto" w:fill="FFFFFF"/>
            <w:tcMar>
              <w:left w:w="39" w:type="dxa"/>
            </w:tcMar>
          </w:tcPr>
          <w:p w14:paraId="0703BF21" w14:textId="77777777" w:rsidR="002551B4" w:rsidRDefault="002551B4" w:rsidP="00211DB9">
            <w:pPr>
              <w:pStyle w:val="DefaultStyle"/>
            </w:pPr>
            <w:r>
              <w:rPr>
                <w:eastAsianLayout w:id="314242560" w:vert="1"/>
              </w:rPr>
              <w:t>Thèmes</w:t>
            </w:r>
          </w:p>
        </w:tc>
        <w:tc>
          <w:tcPr>
            <w:tcW w:w="4562" w:type="dxa"/>
            <w:tcBorders>
              <w:top w:val="single" w:sz="2" w:space="0" w:color="000001"/>
              <w:left w:val="single" w:sz="2" w:space="0" w:color="000001"/>
              <w:bottom w:val="single" w:sz="2" w:space="0" w:color="000001"/>
            </w:tcBorders>
            <w:shd w:val="clear" w:color="auto" w:fill="FFFFFF"/>
            <w:tcMar>
              <w:left w:w="39" w:type="dxa"/>
            </w:tcMar>
          </w:tcPr>
          <w:p w14:paraId="35C8059E" w14:textId="77777777" w:rsidR="002551B4" w:rsidRPr="002551B4" w:rsidRDefault="002E6EC8" w:rsidP="00211DB9">
            <w:pPr>
              <w:pStyle w:val="TableContents"/>
              <w:rPr>
                <w:iCs/>
                <w:color w:val="FF0000"/>
              </w:rPr>
            </w:pPr>
            <w:r w:rsidRPr="002E6EC8">
              <w:rPr>
                <w:iCs/>
                <w:color w:val="auto"/>
              </w:rPr>
              <w:t>Les nombres</w:t>
            </w:r>
            <w:r w:rsidRPr="002E6EC8">
              <w:rPr>
                <w:iCs/>
                <w:color w:val="auto"/>
              </w:rPr>
              <w:br/>
              <w:t>La cuisine francophone</w:t>
            </w:r>
          </w:p>
        </w:tc>
        <w:tc>
          <w:tcPr>
            <w:tcW w:w="4413"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14:paraId="558C53D1" w14:textId="77777777" w:rsidR="002551B4" w:rsidRDefault="002551B4" w:rsidP="00211DB9">
            <w:pPr>
              <w:pStyle w:val="TableContents"/>
            </w:pPr>
          </w:p>
        </w:tc>
      </w:tr>
      <w:tr w:rsidR="002551B4" w14:paraId="2421ED17" w14:textId="77777777" w:rsidTr="00211DB9">
        <w:tc>
          <w:tcPr>
            <w:tcW w:w="663" w:type="dxa"/>
            <w:vMerge w:val="restart"/>
            <w:tcBorders>
              <w:left w:val="single" w:sz="2" w:space="0" w:color="000001"/>
              <w:bottom w:val="single" w:sz="2" w:space="0" w:color="000001"/>
            </w:tcBorders>
            <w:shd w:val="clear" w:color="auto" w:fill="FFFFFF"/>
            <w:tcMar>
              <w:left w:w="39" w:type="dxa"/>
            </w:tcMar>
          </w:tcPr>
          <w:p w14:paraId="3A737638" w14:textId="77777777" w:rsidR="002551B4" w:rsidRDefault="002551B4" w:rsidP="00211DB9">
            <w:pPr>
              <w:pStyle w:val="DefaultStyle"/>
            </w:pPr>
            <w:r>
              <w:rPr>
                <w:eastAsianLayout w:id="314242561" w:vert="1"/>
              </w:rPr>
              <w:t>Idées d’exploitations pédagogiques</w:t>
            </w:r>
          </w:p>
        </w:tc>
        <w:tc>
          <w:tcPr>
            <w:tcW w:w="4562" w:type="dxa"/>
            <w:tcBorders>
              <w:left w:val="single" w:sz="2" w:space="0" w:color="000001"/>
              <w:bottom w:val="single" w:sz="2" w:space="0" w:color="000001"/>
            </w:tcBorders>
            <w:shd w:val="clear" w:color="auto" w:fill="FFFFFF"/>
            <w:tcMar>
              <w:left w:w="39" w:type="dxa"/>
            </w:tcMar>
          </w:tcPr>
          <w:p w14:paraId="7A8B20D3" w14:textId="77777777" w:rsidR="002551B4" w:rsidRPr="002E6EC8" w:rsidRDefault="002551B4" w:rsidP="00211DB9">
            <w:pPr>
              <w:pStyle w:val="DefaultStyle"/>
              <w:rPr>
                <w:color w:val="auto"/>
              </w:rPr>
            </w:pPr>
            <w:r w:rsidRPr="002E6EC8">
              <w:rPr>
                <w:b/>
                <w:color w:val="auto"/>
              </w:rPr>
              <w:t>Objectifs communicatifs</w:t>
            </w:r>
          </w:p>
          <w:p w14:paraId="467740BA" w14:textId="77777777" w:rsidR="002551B4" w:rsidRPr="002551B4" w:rsidRDefault="002E6EC8" w:rsidP="00211DB9">
            <w:pPr>
              <w:pStyle w:val="TableContents"/>
              <w:rPr>
                <w:color w:val="FF0000"/>
              </w:rPr>
            </w:pPr>
            <w:r w:rsidRPr="002E6EC8">
              <w:rPr>
                <w:color w:val="auto"/>
              </w:rPr>
              <w:t>Savoir préparer un gâteau au yaourt</w:t>
            </w:r>
          </w:p>
        </w:tc>
        <w:tc>
          <w:tcPr>
            <w:tcW w:w="4413" w:type="dxa"/>
            <w:tcBorders>
              <w:left w:val="single" w:sz="2" w:space="0" w:color="000001"/>
              <w:bottom w:val="single" w:sz="2" w:space="0" w:color="000001"/>
              <w:right w:val="single" w:sz="2" w:space="0" w:color="000001"/>
            </w:tcBorders>
            <w:shd w:val="clear" w:color="auto" w:fill="FFFFFF"/>
            <w:tcMar>
              <w:left w:w="39" w:type="dxa"/>
            </w:tcMar>
          </w:tcPr>
          <w:p w14:paraId="67FB05FF" w14:textId="77777777" w:rsidR="002551B4" w:rsidRDefault="002551B4" w:rsidP="00211DB9">
            <w:pPr>
              <w:pStyle w:val="DefaultStyle"/>
            </w:pPr>
            <w:r>
              <w:rPr>
                <w:b/>
              </w:rPr>
              <w:t>Kommunikative færdigheder</w:t>
            </w:r>
          </w:p>
        </w:tc>
      </w:tr>
      <w:tr w:rsidR="002551B4" w14:paraId="4325CD73" w14:textId="77777777" w:rsidTr="00211DB9">
        <w:tc>
          <w:tcPr>
            <w:tcW w:w="663" w:type="dxa"/>
            <w:vMerge/>
            <w:tcBorders>
              <w:left w:val="single" w:sz="2" w:space="0" w:color="000001"/>
              <w:bottom w:val="single" w:sz="2" w:space="0" w:color="000001"/>
            </w:tcBorders>
            <w:shd w:val="clear" w:color="auto" w:fill="FFFFFF"/>
            <w:tcMar>
              <w:left w:w="39" w:type="dxa"/>
            </w:tcMar>
          </w:tcPr>
          <w:p w14:paraId="449162F2" w14:textId="77777777" w:rsidR="002551B4" w:rsidRDefault="002551B4" w:rsidP="00211DB9">
            <w:pPr>
              <w:pStyle w:val="DefaultStyle"/>
            </w:pPr>
          </w:p>
        </w:tc>
        <w:tc>
          <w:tcPr>
            <w:tcW w:w="4562" w:type="dxa"/>
            <w:tcBorders>
              <w:left w:val="single" w:sz="2" w:space="0" w:color="000001"/>
              <w:bottom w:val="single" w:sz="2" w:space="0" w:color="000001"/>
            </w:tcBorders>
            <w:shd w:val="clear" w:color="auto" w:fill="FFFFFF"/>
            <w:tcMar>
              <w:left w:w="39" w:type="dxa"/>
            </w:tcMar>
          </w:tcPr>
          <w:p w14:paraId="188DC4B8" w14:textId="77777777" w:rsidR="002551B4" w:rsidRPr="002E6EC8" w:rsidRDefault="002551B4" w:rsidP="00211DB9">
            <w:pPr>
              <w:pStyle w:val="DefaultStyle"/>
              <w:rPr>
                <w:color w:val="auto"/>
              </w:rPr>
            </w:pPr>
            <w:r w:rsidRPr="002E6EC8">
              <w:rPr>
                <w:b/>
                <w:color w:val="auto"/>
              </w:rPr>
              <w:t xml:space="preserve">Objectifs </w:t>
            </w:r>
            <w:r w:rsidR="002E6EC8" w:rsidRPr="002E6EC8">
              <w:rPr>
                <w:b/>
                <w:color w:val="auto"/>
              </w:rPr>
              <w:t>linguistiques</w:t>
            </w:r>
          </w:p>
          <w:p w14:paraId="11C0826A" w14:textId="77777777" w:rsidR="002551B4" w:rsidRPr="002E6EC8" w:rsidRDefault="002E6EC8" w:rsidP="00211DB9">
            <w:pPr>
              <w:pStyle w:val="TableContents"/>
              <w:rPr>
                <w:color w:val="auto"/>
              </w:rPr>
            </w:pPr>
            <w:r w:rsidRPr="002E6EC8">
              <w:rPr>
                <w:color w:val="auto"/>
              </w:rPr>
              <w:t>Les nombres</w:t>
            </w:r>
            <w:r w:rsidR="006C0A56">
              <w:rPr>
                <w:color w:val="auto"/>
              </w:rPr>
              <w:br/>
              <w:t>Réviser les lettres de l’alphabet</w:t>
            </w:r>
          </w:p>
        </w:tc>
        <w:tc>
          <w:tcPr>
            <w:tcW w:w="4413" w:type="dxa"/>
            <w:tcBorders>
              <w:left w:val="single" w:sz="2" w:space="0" w:color="000001"/>
              <w:bottom w:val="single" w:sz="2" w:space="0" w:color="000001"/>
              <w:right w:val="single" w:sz="2" w:space="0" w:color="000001"/>
            </w:tcBorders>
            <w:shd w:val="clear" w:color="auto" w:fill="FFFFFF"/>
            <w:tcMar>
              <w:left w:w="39" w:type="dxa"/>
            </w:tcMar>
          </w:tcPr>
          <w:p w14:paraId="2157DF7F" w14:textId="77777777" w:rsidR="002551B4" w:rsidRDefault="002551B4" w:rsidP="00211DB9">
            <w:pPr>
              <w:pStyle w:val="DefaultStyle"/>
            </w:pPr>
            <w:r>
              <w:rPr>
                <w:b/>
              </w:rPr>
              <w:t> Sprog og sprogbrug</w:t>
            </w:r>
          </w:p>
        </w:tc>
      </w:tr>
      <w:tr w:rsidR="002551B4" w14:paraId="2A1C3792" w14:textId="77777777" w:rsidTr="00211DB9">
        <w:tc>
          <w:tcPr>
            <w:tcW w:w="663" w:type="dxa"/>
            <w:vMerge/>
            <w:tcBorders>
              <w:left w:val="single" w:sz="2" w:space="0" w:color="000001"/>
              <w:bottom w:val="single" w:sz="2" w:space="0" w:color="000001"/>
            </w:tcBorders>
            <w:shd w:val="clear" w:color="auto" w:fill="FFFFFF"/>
            <w:tcMar>
              <w:left w:w="39" w:type="dxa"/>
            </w:tcMar>
          </w:tcPr>
          <w:p w14:paraId="1C47851A" w14:textId="77777777" w:rsidR="002551B4" w:rsidRDefault="002551B4" w:rsidP="00211DB9">
            <w:pPr>
              <w:pStyle w:val="DefaultStyle"/>
            </w:pPr>
          </w:p>
        </w:tc>
        <w:tc>
          <w:tcPr>
            <w:tcW w:w="4562" w:type="dxa"/>
            <w:tcBorders>
              <w:left w:val="single" w:sz="2" w:space="0" w:color="000001"/>
              <w:bottom w:val="single" w:sz="2" w:space="0" w:color="000001"/>
            </w:tcBorders>
            <w:shd w:val="clear" w:color="auto" w:fill="FFFFFF"/>
            <w:tcMar>
              <w:left w:w="39" w:type="dxa"/>
            </w:tcMar>
          </w:tcPr>
          <w:p w14:paraId="7ECA057E" w14:textId="77777777" w:rsidR="002551B4" w:rsidRPr="002E6EC8" w:rsidRDefault="002551B4" w:rsidP="00211DB9">
            <w:pPr>
              <w:pStyle w:val="DefaultStyle"/>
              <w:rPr>
                <w:color w:val="auto"/>
              </w:rPr>
            </w:pPr>
            <w:r w:rsidRPr="002E6EC8">
              <w:rPr>
                <w:b/>
                <w:color w:val="auto"/>
              </w:rPr>
              <w:t>Objectifs culturels </w:t>
            </w:r>
          </w:p>
          <w:p w14:paraId="2741A4D1" w14:textId="77777777" w:rsidR="002551B4" w:rsidRPr="002E6EC8" w:rsidRDefault="002551B4" w:rsidP="002E6EC8">
            <w:pPr>
              <w:pStyle w:val="DefaultStyle"/>
              <w:rPr>
                <w:color w:val="auto"/>
              </w:rPr>
            </w:pPr>
            <w:r w:rsidRPr="002E6EC8">
              <w:rPr>
                <w:color w:val="auto"/>
              </w:rPr>
              <w:t xml:space="preserve">Découvrir </w:t>
            </w:r>
            <w:r w:rsidR="002E6EC8" w:rsidRPr="002E6EC8">
              <w:rPr>
                <w:color w:val="auto"/>
              </w:rPr>
              <w:t xml:space="preserve">une recette </w:t>
            </w:r>
          </w:p>
        </w:tc>
        <w:tc>
          <w:tcPr>
            <w:tcW w:w="4413" w:type="dxa"/>
            <w:tcBorders>
              <w:left w:val="single" w:sz="2" w:space="0" w:color="000001"/>
              <w:bottom w:val="single" w:sz="2" w:space="0" w:color="000001"/>
              <w:right w:val="single" w:sz="2" w:space="0" w:color="000001"/>
            </w:tcBorders>
            <w:shd w:val="clear" w:color="auto" w:fill="FFFFFF"/>
            <w:tcMar>
              <w:left w:w="39" w:type="dxa"/>
            </w:tcMar>
          </w:tcPr>
          <w:p w14:paraId="1C5CAB16" w14:textId="77777777" w:rsidR="002551B4" w:rsidRDefault="002551B4" w:rsidP="00211DB9">
            <w:pPr>
              <w:pStyle w:val="DefaultStyle"/>
            </w:pPr>
            <w:r>
              <w:rPr>
                <w:b/>
              </w:rPr>
              <w:t>Kultur- og samfundsforhold</w:t>
            </w:r>
          </w:p>
        </w:tc>
      </w:tr>
      <w:tr w:rsidR="002551B4" w14:paraId="24B7E42B" w14:textId="77777777" w:rsidTr="00211DB9">
        <w:tc>
          <w:tcPr>
            <w:tcW w:w="663" w:type="dxa"/>
            <w:vMerge/>
            <w:tcBorders>
              <w:left w:val="single" w:sz="2" w:space="0" w:color="000001"/>
              <w:bottom w:val="single" w:sz="2" w:space="0" w:color="000001"/>
            </w:tcBorders>
            <w:shd w:val="clear" w:color="auto" w:fill="FFFFFF"/>
            <w:tcMar>
              <w:left w:w="39" w:type="dxa"/>
            </w:tcMar>
          </w:tcPr>
          <w:p w14:paraId="178CA7F2" w14:textId="77777777" w:rsidR="002551B4" w:rsidRDefault="002551B4" w:rsidP="00211DB9">
            <w:pPr>
              <w:pStyle w:val="DefaultStyle"/>
            </w:pPr>
          </w:p>
        </w:tc>
        <w:tc>
          <w:tcPr>
            <w:tcW w:w="4562" w:type="dxa"/>
            <w:tcBorders>
              <w:left w:val="single" w:sz="2" w:space="0" w:color="000001"/>
              <w:bottom w:val="single" w:sz="2" w:space="0" w:color="000001"/>
            </w:tcBorders>
            <w:shd w:val="clear" w:color="auto" w:fill="FFFFFF"/>
            <w:tcMar>
              <w:left w:w="39" w:type="dxa"/>
            </w:tcMar>
          </w:tcPr>
          <w:p w14:paraId="0A13A278" w14:textId="77777777" w:rsidR="002551B4" w:rsidRPr="002E6EC8" w:rsidRDefault="002551B4" w:rsidP="00211DB9">
            <w:pPr>
              <w:pStyle w:val="DefaultStyle"/>
              <w:rPr>
                <w:color w:val="auto"/>
              </w:rPr>
            </w:pPr>
            <w:r w:rsidRPr="002E6EC8">
              <w:rPr>
                <w:b/>
                <w:color w:val="auto"/>
              </w:rPr>
              <w:t xml:space="preserve">Stratégie métacognitive </w:t>
            </w:r>
          </w:p>
          <w:p w14:paraId="2E4C87DF" w14:textId="77777777" w:rsidR="002551B4" w:rsidRDefault="002E6EC8" w:rsidP="00211DB9">
            <w:pPr>
              <w:pStyle w:val="DefaultStyle"/>
              <w:rPr>
                <w:color w:val="auto"/>
              </w:rPr>
            </w:pPr>
            <w:r w:rsidRPr="002E6EC8">
              <w:rPr>
                <w:color w:val="auto"/>
              </w:rPr>
              <w:t>Améliorer sa compréhension orale en s’aidant des gestes qui illustrent les paroles</w:t>
            </w:r>
          </w:p>
          <w:p w14:paraId="49054B48" w14:textId="77777777" w:rsidR="00214909" w:rsidRDefault="00214909" w:rsidP="00211DB9">
            <w:pPr>
              <w:pStyle w:val="DefaultStyle"/>
              <w:rPr>
                <w:color w:val="auto"/>
              </w:rPr>
            </w:pPr>
            <w:r>
              <w:rPr>
                <w:color w:val="auto"/>
              </w:rPr>
              <w:t>Apprendre quelques mots de vocabulaire tout en s’amusant</w:t>
            </w:r>
          </w:p>
          <w:p w14:paraId="6B25D7C1" w14:textId="77777777" w:rsidR="00214909" w:rsidRDefault="00214909" w:rsidP="00211DB9">
            <w:pPr>
              <w:pStyle w:val="DefaultStyle"/>
              <w:rPr>
                <w:color w:val="auto"/>
              </w:rPr>
            </w:pPr>
            <w:r>
              <w:rPr>
                <w:color w:val="auto"/>
              </w:rPr>
              <w:t>Réaliser qu’on n’a pas besoin de tout comprendre dans une langue étrangère pour communiquer ou réaliser certains actes</w:t>
            </w:r>
          </w:p>
          <w:p w14:paraId="25D2F5B6" w14:textId="77777777" w:rsidR="00214909" w:rsidRPr="002E6EC8" w:rsidRDefault="00214909" w:rsidP="00211DB9">
            <w:pPr>
              <w:pStyle w:val="DefaultStyle"/>
              <w:rPr>
                <w:color w:val="auto"/>
              </w:rPr>
            </w:pPr>
          </w:p>
        </w:tc>
        <w:tc>
          <w:tcPr>
            <w:tcW w:w="4413" w:type="dxa"/>
            <w:tcBorders>
              <w:left w:val="single" w:sz="2" w:space="0" w:color="000001"/>
              <w:bottom w:val="single" w:sz="2" w:space="0" w:color="000001"/>
              <w:right w:val="single" w:sz="2" w:space="0" w:color="000001"/>
            </w:tcBorders>
            <w:shd w:val="clear" w:color="auto" w:fill="FFFFFF"/>
            <w:tcMar>
              <w:left w:w="39" w:type="dxa"/>
            </w:tcMar>
          </w:tcPr>
          <w:p w14:paraId="2928FE7E" w14:textId="77777777" w:rsidR="002551B4" w:rsidRDefault="002551B4" w:rsidP="00211DB9">
            <w:pPr>
              <w:pStyle w:val="DefaultStyle"/>
            </w:pPr>
            <w:r>
              <w:rPr>
                <w:b/>
              </w:rPr>
              <w:t>Sprogtilegnelse</w:t>
            </w:r>
          </w:p>
        </w:tc>
      </w:tr>
      <w:tr w:rsidR="002551B4" w14:paraId="30692AEF" w14:textId="77777777" w:rsidTr="00211DB9">
        <w:tc>
          <w:tcPr>
            <w:tcW w:w="663" w:type="dxa"/>
            <w:tcBorders>
              <w:left w:val="single" w:sz="2" w:space="0" w:color="000001"/>
              <w:bottom w:val="single" w:sz="2" w:space="0" w:color="000001"/>
            </w:tcBorders>
            <w:shd w:val="clear" w:color="auto" w:fill="FFFFFF"/>
            <w:tcMar>
              <w:left w:w="39" w:type="dxa"/>
            </w:tcMar>
          </w:tcPr>
          <w:p w14:paraId="3DB90888" w14:textId="77777777" w:rsidR="002551B4" w:rsidRDefault="002551B4" w:rsidP="00211DB9">
            <w:pPr>
              <w:pStyle w:val="DefaultStyle"/>
            </w:pPr>
            <w:r>
              <w:rPr>
                <w:eastAsianLayout w:id="314242562" w:vert="1"/>
              </w:rPr>
              <w:t>Temps</w:t>
            </w:r>
          </w:p>
        </w:tc>
        <w:tc>
          <w:tcPr>
            <w:tcW w:w="4562" w:type="dxa"/>
            <w:tcBorders>
              <w:left w:val="single" w:sz="2" w:space="0" w:color="000001"/>
              <w:bottom w:val="single" w:sz="2" w:space="0" w:color="000001"/>
            </w:tcBorders>
            <w:shd w:val="clear" w:color="auto" w:fill="FFFFFF"/>
            <w:tcMar>
              <w:left w:w="39" w:type="dxa"/>
            </w:tcMar>
          </w:tcPr>
          <w:p w14:paraId="7E892B1C" w14:textId="77777777" w:rsidR="002551B4" w:rsidRPr="002551B4" w:rsidRDefault="008A6631" w:rsidP="004B2C19">
            <w:pPr>
              <w:pStyle w:val="TableContents"/>
              <w:rPr>
                <w:color w:val="FF0000"/>
              </w:rPr>
            </w:pPr>
            <w:r>
              <w:rPr>
                <w:color w:val="auto"/>
              </w:rPr>
              <w:t>2 x 45</w:t>
            </w:r>
            <w:r w:rsidRPr="008A6631">
              <w:rPr>
                <w:color w:val="auto"/>
              </w:rPr>
              <w:t xml:space="preserve"> </w:t>
            </w:r>
            <w:r w:rsidR="002551B4" w:rsidRPr="008A6631">
              <w:rPr>
                <w:color w:val="auto"/>
              </w:rPr>
              <w:t>minutes</w:t>
            </w:r>
            <w:r>
              <w:rPr>
                <w:color w:val="auto"/>
              </w:rPr>
              <w:t xml:space="preserve"> </w:t>
            </w:r>
            <w:r w:rsidR="00250BCE">
              <w:rPr>
                <w:color w:val="auto"/>
              </w:rPr>
              <w:t>(45 minutes pour faire les exercices + 45 minutes pour cuire l</w:t>
            </w:r>
            <w:r w:rsidR="004B2C19">
              <w:rPr>
                <w:color w:val="auto"/>
              </w:rPr>
              <w:t>e</w:t>
            </w:r>
            <w:r w:rsidR="00250BCE">
              <w:rPr>
                <w:color w:val="auto"/>
              </w:rPr>
              <w:t xml:space="preserve"> gâteau.</w:t>
            </w:r>
            <w:r w:rsidR="004B2C19">
              <w:rPr>
                <w:color w:val="auto"/>
              </w:rPr>
              <w:t>)</w:t>
            </w:r>
          </w:p>
        </w:tc>
        <w:tc>
          <w:tcPr>
            <w:tcW w:w="4413" w:type="dxa"/>
            <w:tcBorders>
              <w:left w:val="single" w:sz="2" w:space="0" w:color="000001"/>
              <w:bottom w:val="single" w:sz="2" w:space="0" w:color="000001"/>
              <w:right w:val="single" w:sz="2" w:space="0" w:color="000001"/>
            </w:tcBorders>
            <w:shd w:val="clear" w:color="auto" w:fill="FFFFFF"/>
            <w:tcMar>
              <w:left w:w="39" w:type="dxa"/>
            </w:tcMar>
          </w:tcPr>
          <w:p w14:paraId="6F47CBFA" w14:textId="77777777" w:rsidR="002551B4" w:rsidRDefault="002551B4" w:rsidP="00211DB9">
            <w:pPr>
              <w:pStyle w:val="TableContents"/>
            </w:pPr>
          </w:p>
        </w:tc>
      </w:tr>
    </w:tbl>
    <w:p w14:paraId="4DA0E911" w14:textId="77777777" w:rsidR="002E6EC8" w:rsidRDefault="002E6EC8" w:rsidP="002E6EC8"/>
    <w:p w14:paraId="311A0DA3" w14:textId="77777777" w:rsidR="002551B4" w:rsidRPr="009B2D33" w:rsidRDefault="002551B4" w:rsidP="002E6EC8">
      <w:pPr>
        <w:rPr>
          <w:color w:val="FF0000"/>
        </w:rPr>
      </w:pPr>
    </w:p>
    <w:p w14:paraId="4F8A0599" w14:textId="77777777" w:rsidR="002E6EC8" w:rsidRDefault="009B2D33" w:rsidP="002E6EC8">
      <w:pPr>
        <w:rPr>
          <w:color w:val="FF0000"/>
        </w:rPr>
      </w:pPr>
      <w:r w:rsidRPr="009B2D33">
        <w:rPr>
          <w:color w:val="FF0000"/>
        </w:rPr>
        <w:t xml:space="preserve">Prévoir assez d’ingrédients et de matériel pour tous les élèves. Ils peuvent former des groupes de 3. </w:t>
      </w:r>
    </w:p>
    <w:p w14:paraId="7D05A12F" w14:textId="77777777" w:rsidR="00CB71CB" w:rsidRPr="009B2D33" w:rsidRDefault="00CB71CB" w:rsidP="002E6EC8">
      <w:pPr>
        <w:rPr>
          <w:color w:val="FF0000"/>
        </w:rPr>
      </w:pPr>
      <w:r>
        <w:rPr>
          <w:color w:val="FF0000"/>
        </w:rPr>
        <w:t xml:space="preserve">Les </w:t>
      </w:r>
      <w:r w:rsidR="00DB1F0B">
        <w:rPr>
          <w:color w:val="FF0000"/>
        </w:rPr>
        <w:t>apprenant</w:t>
      </w:r>
      <w:r>
        <w:rPr>
          <w:color w:val="FF0000"/>
        </w:rPr>
        <w:t>s peuvent aussi tester la recette chez eux.</w:t>
      </w:r>
    </w:p>
    <w:p w14:paraId="5C0589C6" w14:textId="77777777" w:rsidR="002E6EC8" w:rsidRDefault="002E6EC8" w:rsidP="002E6EC8"/>
    <w:p w14:paraId="5B835AF4" w14:textId="77777777" w:rsidR="006C0A56" w:rsidRDefault="006C0A56" w:rsidP="002E6EC8"/>
    <w:p w14:paraId="59451D4D" w14:textId="77777777" w:rsidR="006C0A56" w:rsidRPr="00900BA0" w:rsidRDefault="006C0A56" w:rsidP="002E6EC8">
      <w:pPr>
        <w:rPr>
          <w:b/>
        </w:rPr>
      </w:pPr>
      <w:r w:rsidRPr="00900BA0">
        <w:rPr>
          <w:b/>
        </w:rPr>
        <w:t>1) Les ustensiles</w:t>
      </w:r>
    </w:p>
    <w:p w14:paraId="4B820AEF" w14:textId="77777777" w:rsidR="006C0A56" w:rsidRDefault="00DB1F0B" w:rsidP="002E6EC8">
      <w:r>
        <w:t>Épelez les mots aux apprena</w:t>
      </w:r>
      <w:r w:rsidR="006C0A56">
        <w:t>nts qui complètent la légende</w:t>
      </w:r>
    </w:p>
    <w:p w14:paraId="56EA453F" w14:textId="77777777" w:rsidR="006C0A56" w:rsidRDefault="0035124F" w:rsidP="002E6EC8">
      <w:r>
        <w:t>- un yaourt</w:t>
      </w:r>
      <w:r>
        <w:br/>
        <w:t>-un saladier</w:t>
      </w:r>
      <w:r>
        <w:br/>
        <w:t>- une cuillère</w:t>
      </w:r>
      <w:r>
        <w:br/>
        <w:t>- un plat à gâteau</w:t>
      </w:r>
      <w:r>
        <w:br/>
        <w:t>- un four</w:t>
      </w:r>
    </w:p>
    <w:p w14:paraId="746F543B" w14:textId="77777777" w:rsidR="006C0A56" w:rsidRPr="00900BA0" w:rsidRDefault="006C0A56" w:rsidP="002E6EC8">
      <w:pPr>
        <w:rPr>
          <w:b/>
        </w:rPr>
      </w:pPr>
      <w:r w:rsidRPr="00900BA0">
        <w:rPr>
          <w:b/>
        </w:rPr>
        <w:t>2) La recette du gâteau au yaourt</w:t>
      </w:r>
    </w:p>
    <w:p w14:paraId="6DFF4D2C" w14:textId="77777777" w:rsidR="002E6EC8" w:rsidRDefault="00A40C89" w:rsidP="002E6EC8">
      <w:r>
        <w:rPr>
          <w:noProof/>
          <w:lang w:eastAsia="fr-FR"/>
        </w:rPr>
        <mc:AlternateContent>
          <mc:Choice Requires="wps">
            <w:drawing>
              <wp:anchor distT="0" distB="0" distL="114300" distR="114300" simplePos="0" relativeHeight="251659264" behindDoc="0" locked="0" layoutInCell="1" allowOverlap="1" wp14:anchorId="193F9445" wp14:editId="3727E206">
                <wp:simplePos x="0" y="0"/>
                <wp:positionH relativeFrom="margin">
                  <wp:align>left</wp:align>
                </wp:positionH>
                <wp:positionV relativeFrom="paragraph">
                  <wp:posOffset>259577</wp:posOffset>
                </wp:positionV>
                <wp:extent cx="3705308" cy="3975652"/>
                <wp:effectExtent l="0" t="0" r="28575" b="25400"/>
                <wp:wrapNone/>
                <wp:docPr id="2" name="Zone de texte 2"/>
                <wp:cNvGraphicFramePr/>
                <a:graphic xmlns:a="http://schemas.openxmlformats.org/drawingml/2006/main">
                  <a:graphicData uri="http://schemas.microsoft.com/office/word/2010/wordprocessingShape">
                    <wps:wsp>
                      <wps:cNvSpPr txBox="1"/>
                      <wps:spPr>
                        <a:xfrm>
                          <a:off x="0" y="0"/>
                          <a:ext cx="3705308" cy="39756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283141" w14:textId="77777777" w:rsidR="00A40C89" w:rsidRPr="00230221" w:rsidRDefault="00A40C89" w:rsidP="00230221">
                            <w:pPr>
                              <w:jc w:val="center"/>
                              <w:rPr>
                                <w:b/>
                                <w:u w:val="single"/>
                              </w:rPr>
                            </w:pPr>
                            <w:r w:rsidRPr="00230221">
                              <w:rPr>
                                <w:b/>
                                <w:u w:val="single"/>
                              </w:rPr>
                              <w:t>Recette du gâteau au yaourt</w:t>
                            </w:r>
                          </w:p>
                          <w:p w14:paraId="1EF64762" w14:textId="77777777" w:rsidR="00A40C89" w:rsidRPr="00230221" w:rsidRDefault="00A40C89">
                            <w:pPr>
                              <w:rPr>
                                <w:i/>
                                <w:u w:val="single"/>
                              </w:rPr>
                            </w:pPr>
                            <w:r w:rsidRPr="00230221">
                              <w:rPr>
                                <w:i/>
                                <w:u w:val="single"/>
                              </w:rPr>
                              <w:t>Ingrédients</w:t>
                            </w:r>
                          </w:p>
                          <w:p w14:paraId="691D39FD" w14:textId="77777777" w:rsidR="00A40C89" w:rsidRDefault="00A40C89">
                            <w:r>
                              <w:t>1 yaourt</w:t>
                            </w:r>
                            <w:r>
                              <w:br/>
                              <w:t>3 yaourts de farine</w:t>
                            </w:r>
                            <w:r>
                              <w:br/>
                              <w:t>2, 5 yaourts de sucre</w:t>
                            </w:r>
                            <w:r>
                              <w:br/>
                              <w:t>¾ yaourt d’huile</w:t>
                            </w:r>
                            <w:r w:rsidR="00A65745">
                              <w:t xml:space="preserve"> de tournesol</w:t>
                            </w:r>
                            <w:r w:rsidR="005E56E1">
                              <w:br/>
                              <w:t>3 œufs</w:t>
                            </w:r>
                            <w:r w:rsidR="005E56E1">
                              <w:br/>
                              <w:t>1 sachet de levure chimique</w:t>
                            </w:r>
                          </w:p>
                          <w:p w14:paraId="21469260" w14:textId="77777777" w:rsidR="00A40C89" w:rsidRPr="004C6F69" w:rsidRDefault="00A40C89">
                            <w:pPr>
                              <w:rPr>
                                <w:i/>
                                <w:u w:val="single"/>
                              </w:rPr>
                            </w:pPr>
                            <w:r w:rsidRPr="004C6F69">
                              <w:rPr>
                                <w:i/>
                                <w:u w:val="single"/>
                              </w:rPr>
                              <w:t>Recette</w:t>
                            </w:r>
                          </w:p>
                          <w:p w14:paraId="2B6A4332" w14:textId="77777777" w:rsidR="00230221" w:rsidRDefault="00230221">
                            <w:r>
                              <w:t>Préchauffer le four (180°C)</w:t>
                            </w:r>
                            <w:r w:rsidR="002C67D2">
                              <w:t>.</w:t>
                            </w:r>
                            <w:r>
                              <w:br/>
                              <w:t>Mélanger tous les ingrédients dans un saladier.</w:t>
                            </w:r>
                            <w:r>
                              <w:br/>
                              <w:t>Beurrer le plat à gâteau.</w:t>
                            </w:r>
                            <w:r>
                              <w:br/>
                              <w:t>Verser la pâte dans le plat à gâteau.</w:t>
                            </w:r>
                            <w:r>
                              <w:br/>
                              <w:t>Mettre le gâteau au four : 45 minutes, 180°C</w:t>
                            </w:r>
                          </w:p>
                          <w:p w14:paraId="26A0923C" w14:textId="77777777" w:rsidR="004C6F69" w:rsidRDefault="004C6F69"/>
                          <w:p w14:paraId="7916BCB1" w14:textId="77777777" w:rsidR="00230221" w:rsidRDefault="004C6F69">
                            <w:r w:rsidRPr="004C6F69">
                              <w:rPr>
                                <w:i/>
                                <w:u w:val="single"/>
                              </w:rPr>
                              <w:t>Recette fruitée :</w:t>
                            </w:r>
                            <w:r>
                              <w:rPr>
                                <w:i/>
                                <w:u w:val="single"/>
                              </w:rPr>
                              <w:br/>
                            </w:r>
                            <w:r>
                              <w:t>Couper des petits morceaux de pommes et mélanger avec la pâte</w:t>
                            </w:r>
                            <w: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12276C08" id="_x0000_t202" coordsize="21600,21600" o:spt="202" path="m,l,21600r21600,l21600,xe">
                <v:stroke joinstyle="miter"/>
                <v:path gradientshapeok="t" o:connecttype="rect"/>
              </v:shapetype>
              <v:shape id="Zone de texte 2" o:spid="_x0000_s1026" type="#_x0000_t202" style="position:absolute;margin-left:0;margin-top:20.45pt;width:291.75pt;height:313.0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" fillcolor="white [3201]" strokeweight=".5pt">
                <v:textbox>
                  <w:txbxContent>
                    <w:p w:rsidR="00A40C89" w:rsidRPr="00230221" w:rsidRDefault="00A40C89" w:rsidP="00230221">
                      <w:pPr>
                        <w:jc w:val="center"/>
                        <w:rPr>
                          <w:b/>
                          <w:u w:val="single"/>
                        </w:rPr>
                      </w:pPr>
                      <w:r w:rsidRPr="00230221">
                        <w:rPr>
                          <w:b/>
                          <w:u w:val="single"/>
                        </w:rPr>
                        <w:t>Recette du gâteau au yaourt</w:t>
                      </w:r>
                    </w:p>
                    <w:p w:rsidR="00A40C89" w:rsidRPr="00230221" w:rsidRDefault="00A40C89">
                      <w:pPr>
                        <w:rPr>
                          <w:i/>
                          <w:u w:val="single"/>
                        </w:rPr>
                      </w:pPr>
                      <w:r w:rsidRPr="00230221">
                        <w:rPr>
                          <w:i/>
                          <w:u w:val="single"/>
                        </w:rPr>
                        <w:t>Ingrédients</w:t>
                      </w:r>
                    </w:p>
                    <w:p w:rsidR="00A40C89" w:rsidRDefault="00A40C89">
                      <w:r>
                        <w:t>1 yaourt</w:t>
                      </w:r>
                      <w:r>
                        <w:br/>
                        <w:t>3 yaourts de farine</w:t>
                      </w:r>
                      <w:r>
                        <w:br/>
                        <w:t>2, 5 yaourts de sucre</w:t>
                      </w:r>
                      <w:r>
                        <w:br/>
                        <w:t>¾ yaourt d’huile</w:t>
                      </w:r>
                      <w:r w:rsidR="00A65745">
                        <w:t xml:space="preserve"> de tournesol</w:t>
                      </w:r>
                      <w:r w:rsidR="005E56E1">
                        <w:br/>
                        <w:t>3 œufs</w:t>
                      </w:r>
                      <w:r w:rsidR="005E56E1">
                        <w:br/>
                        <w:t>1 sachet de levure chimique</w:t>
                      </w:r>
                    </w:p>
                    <w:p w:rsidR="00A40C89" w:rsidRPr="004C6F69" w:rsidRDefault="00A40C89">
                      <w:pPr>
                        <w:rPr>
                          <w:i/>
                          <w:u w:val="single"/>
                        </w:rPr>
                      </w:pPr>
                      <w:r w:rsidRPr="004C6F69">
                        <w:rPr>
                          <w:i/>
                          <w:u w:val="single"/>
                        </w:rPr>
                        <w:t>Recette</w:t>
                      </w:r>
                    </w:p>
                    <w:p w:rsidR="00230221" w:rsidRDefault="00230221">
                      <w:r>
                        <w:t>Préchauffer le four (180°C)</w:t>
                      </w:r>
                      <w:r w:rsidR="002C67D2">
                        <w:t>.</w:t>
                      </w:r>
                      <w:r>
                        <w:br/>
                        <w:t>Mélanger tous les ingrédients dans un saladier.</w:t>
                      </w:r>
                      <w:r>
                        <w:br/>
                        <w:t>Beurrer le plat à gâteau.</w:t>
                      </w:r>
                      <w:r>
                        <w:br/>
                        <w:t>Verser la pâte dans le plat à gâteau.</w:t>
                      </w:r>
                      <w:r>
                        <w:br/>
                        <w:t>Mettre le gâteau au four : 45 minutes, 180°C</w:t>
                      </w:r>
                    </w:p>
                    <w:p w:rsidR="004C6F69" w:rsidRDefault="004C6F69"/>
                    <w:p w:rsidR="00230221" w:rsidRDefault="004C6F69">
                      <w:r w:rsidRPr="004C6F69">
                        <w:rPr>
                          <w:i/>
                          <w:u w:val="single"/>
                        </w:rPr>
                        <w:t>Recette fruitée </w:t>
                      </w:r>
                      <w:proofErr w:type="gramStart"/>
                      <w:r w:rsidRPr="004C6F69">
                        <w:rPr>
                          <w:i/>
                          <w:u w:val="single"/>
                        </w:rPr>
                        <w:t>:</w:t>
                      </w:r>
                      <w:proofErr w:type="gramEnd"/>
                      <w:r>
                        <w:rPr>
                          <w:i/>
                          <w:u w:val="single"/>
                        </w:rPr>
                        <w:br/>
                      </w:r>
                      <w:r>
                        <w:t>Couper des petits morceaux de pommes et mélanger avec la pâte</w:t>
                      </w:r>
                      <w:r>
                        <w:br/>
                      </w:r>
                    </w:p>
                  </w:txbxContent>
                </v:textbox>
                <w10:wrap anchorx="margin"/>
              </v:shape>
            </w:pict>
          </mc:Fallback>
        </mc:AlternateContent>
      </w:r>
    </w:p>
    <w:p w14:paraId="764086FE" w14:textId="77777777" w:rsidR="00A40C89" w:rsidRDefault="003C41E3" w:rsidP="002E6EC8">
      <w:r>
        <w:rPr>
          <w:noProof/>
          <w:lang w:eastAsia="fr-FR"/>
        </w:rPr>
        <mc:AlternateContent>
          <mc:Choice Requires="wps">
            <w:drawing>
              <wp:anchor distT="0" distB="0" distL="114300" distR="114300" simplePos="0" relativeHeight="251662336" behindDoc="0" locked="0" layoutInCell="1" allowOverlap="1" wp14:anchorId="1016DA8C" wp14:editId="57CAE295">
                <wp:simplePos x="0" y="0"/>
                <wp:positionH relativeFrom="column">
                  <wp:posOffset>4031312</wp:posOffset>
                </wp:positionH>
                <wp:positionV relativeFrom="paragraph">
                  <wp:posOffset>6322</wp:posOffset>
                </wp:positionV>
                <wp:extent cx="1844702" cy="946205"/>
                <wp:effectExtent l="0" t="0" r="22225" b="25400"/>
                <wp:wrapNone/>
                <wp:docPr id="13" name="Zone de texte 13"/>
                <wp:cNvGraphicFramePr/>
                <a:graphic xmlns:a="http://schemas.openxmlformats.org/drawingml/2006/main">
                  <a:graphicData uri="http://schemas.microsoft.com/office/word/2010/wordprocessingShape">
                    <wps:wsp>
                      <wps:cNvSpPr txBox="1"/>
                      <wps:spPr>
                        <a:xfrm>
                          <a:off x="0" y="0"/>
                          <a:ext cx="1844702" cy="946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6420D4" w14:textId="77777777" w:rsidR="003C41E3" w:rsidRDefault="003C41E3" w:rsidP="003C41E3">
                            <w:r>
                              <w:t>a) Écris les chiffres</w:t>
                            </w:r>
                          </w:p>
                          <w:p w14:paraId="574C67C4" w14:textId="77777777" w:rsidR="003C41E3" w:rsidRDefault="003C41E3" w:rsidP="003C41E3">
                            <w:r>
                              <w:t xml:space="preserve">1 = </w:t>
                            </w:r>
                            <w:r w:rsidRPr="003C41E3">
                              <w:rPr>
                                <w:color w:val="FF0000"/>
                              </w:rPr>
                              <w:t>un</w:t>
                            </w:r>
                            <w:r>
                              <w:br/>
                              <w:t xml:space="preserve">2 = </w:t>
                            </w:r>
                            <w:r w:rsidRPr="003C41E3">
                              <w:rPr>
                                <w:color w:val="FF0000"/>
                              </w:rPr>
                              <w:t>deux</w:t>
                            </w:r>
                            <w:r>
                              <w:br/>
                              <w:t xml:space="preserve">3 = </w:t>
                            </w:r>
                            <w:r w:rsidRPr="003C41E3">
                              <w:rPr>
                                <w:color w:val="FF0000"/>
                              </w:rPr>
                              <w:t>trois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D45B4BB" id="Zone de texte 13" o:spid="_x0000_s1027" type="#_x0000_t202" style="position:absolute;margin-left:317.45pt;margin-top:.5pt;width:145.25pt;height:7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" fillcolor="white [3201]" strokeweight=".5pt">
                <v:textbox>
                  <w:txbxContent>
                    <w:p w:rsidR="003C41E3" w:rsidRDefault="003C41E3" w:rsidP="003C41E3">
                      <w:r>
                        <w:t>a</w:t>
                      </w:r>
                      <w:r>
                        <w:t>) Écris les chiffres</w:t>
                      </w:r>
                    </w:p>
                    <w:p w:rsidR="003C41E3" w:rsidRDefault="003C41E3" w:rsidP="003C41E3">
                      <w:r>
                        <w:t>1 =</w:t>
                      </w:r>
                      <w:r>
                        <w:t xml:space="preserve"> </w:t>
                      </w:r>
                      <w:r w:rsidRPr="003C41E3">
                        <w:rPr>
                          <w:color w:val="FF0000"/>
                        </w:rPr>
                        <w:t>un</w:t>
                      </w:r>
                      <w:r>
                        <w:br/>
                        <w:t xml:space="preserve">2 = </w:t>
                      </w:r>
                      <w:r w:rsidRPr="003C41E3">
                        <w:rPr>
                          <w:color w:val="FF0000"/>
                        </w:rPr>
                        <w:t>deux</w:t>
                      </w:r>
                      <w:r>
                        <w:br/>
                        <w:t xml:space="preserve">3 = </w:t>
                      </w:r>
                      <w:r w:rsidRPr="003C41E3">
                        <w:rPr>
                          <w:color w:val="FF0000"/>
                        </w:rPr>
                        <w:t>trois</w:t>
                      </w:r>
                    </w:p>
                  </w:txbxContent>
                </v:textbox>
              </v:shape>
            </w:pict>
          </mc:Fallback>
        </mc:AlternateContent>
      </w:r>
    </w:p>
    <w:p w14:paraId="2487C1C6" w14:textId="77777777" w:rsidR="002E6EC8" w:rsidRDefault="002E6EC8" w:rsidP="002E6EC8"/>
    <w:p w14:paraId="07219A61" w14:textId="77777777" w:rsidR="009B2D33" w:rsidRDefault="009B2D33" w:rsidP="002E6EC8"/>
    <w:p w14:paraId="2F2C3FB9" w14:textId="77777777" w:rsidR="009B2D33" w:rsidRPr="009B2D33" w:rsidRDefault="009B2D33" w:rsidP="009B2D33"/>
    <w:p w14:paraId="4F9576CB" w14:textId="77777777" w:rsidR="009B2D33" w:rsidRPr="009B2D33" w:rsidRDefault="0009202A" w:rsidP="009B2D33">
      <w:r>
        <w:rPr>
          <w:noProof/>
          <w:lang w:eastAsia="fr-FR"/>
        </w:rPr>
        <mc:AlternateContent>
          <mc:Choice Requires="wps">
            <w:drawing>
              <wp:anchor distT="0" distB="0" distL="114300" distR="114300" simplePos="0" relativeHeight="251660288" behindDoc="0" locked="0" layoutInCell="1" allowOverlap="1" wp14:anchorId="1D635109" wp14:editId="0628971F">
                <wp:simplePos x="0" y="0"/>
                <wp:positionH relativeFrom="column">
                  <wp:posOffset>4018473</wp:posOffset>
                </wp:positionH>
                <wp:positionV relativeFrom="paragraph">
                  <wp:posOffset>31446</wp:posOffset>
                </wp:positionV>
                <wp:extent cx="2305878" cy="1804946"/>
                <wp:effectExtent l="0" t="0" r="0" b="5080"/>
                <wp:wrapNone/>
                <wp:docPr id="3" name="Zone de texte 3"/>
                <wp:cNvGraphicFramePr/>
                <a:graphic xmlns:a="http://schemas.openxmlformats.org/drawingml/2006/main">
                  <a:graphicData uri="http://schemas.microsoft.com/office/word/2010/wordprocessingShape">
                    <wps:wsp>
                      <wps:cNvSpPr txBox="1"/>
                      <wps:spPr>
                        <a:xfrm>
                          <a:off x="0" y="0"/>
                          <a:ext cx="2305878" cy="18049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AF4E00" w14:textId="77777777" w:rsidR="009B2D33" w:rsidRDefault="003C41E3">
                            <w:pPr>
                              <w:rPr>
                                <w:color w:val="FF0000"/>
                              </w:rPr>
                            </w:pPr>
                            <w:r>
                              <w:rPr>
                                <w:color w:val="FF0000"/>
                              </w:rPr>
                              <w:t>b</w:t>
                            </w:r>
                            <w:r w:rsidR="009B2D33">
                              <w:rPr>
                                <w:color w:val="FF0000"/>
                              </w:rPr>
                              <w:t xml:space="preserve">) </w:t>
                            </w:r>
                            <w:r w:rsidR="009B2D33" w:rsidRPr="009B2D33">
                              <w:rPr>
                                <w:color w:val="FF0000"/>
                              </w:rPr>
                              <w:t>Montrer les différents ingrédients aux élèves et leur demander de répéter. L’important n’est pas que les élèves retiennent les ingrédients mais qu’ils s’habituent aux sons français et qu’ils puissent suivre les instruction</w:t>
                            </w:r>
                            <w:r w:rsidR="009B2D33">
                              <w:rPr>
                                <w:color w:val="FF0000"/>
                              </w:rPr>
                              <w:t>s : « un yaourt », « de la farine », « du sucre », « de l’huile », « un œuf », « de la levure »</w:t>
                            </w:r>
                          </w:p>
                          <w:p w14:paraId="2550067B" w14:textId="77777777" w:rsidR="009B2D33" w:rsidRPr="009B2D33" w:rsidRDefault="009B2D33">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B925BCF" id="Zone de texte 3" o:spid="_x0000_s1028" type="#_x0000_t202" style="position:absolute;margin-left:316.4pt;margin-top:2.5pt;width:181.55pt;height:14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" fillcolor="white [3201]" stroked="f" strokeweight=".5pt">
                <v:textbox>
                  <w:txbxContent>
                    <w:p w:rsidR="009B2D33" w:rsidRDefault="003C41E3">
                      <w:pPr>
                        <w:rPr>
                          <w:color w:val="FF0000"/>
                        </w:rPr>
                      </w:pPr>
                      <w:r>
                        <w:rPr>
                          <w:color w:val="FF0000"/>
                        </w:rPr>
                        <w:t>b</w:t>
                      </w:r>
                      <w:r w:rsidR="009B2D33">
                        <w:rPr>
                          <w:color w:val="FF0000"/>
                        </w:rPr>
                        <w:t xml:space="preserve">) </w:t>
                      </w:r>
                      <w:r w:rsidR="009B2D33" w:rsidRPr="009B2D33">
                        <w:rPr>
                          <w:color w:val="FF0000"/>
                        </w:rPr>
                        <w:t>Montrer les différents ingrédients aux élèves et leur demander de répéter. L’important n’est pas que les élèves retiennent les ingrédients mais qu’ils s’habituent aux sons français et qu’ils puissent suivre les instruction</w:t>
                      </w:r>
                      <w:r w:rsidR="009B2D33">
                        <w:rPr>
                          <w:color w:val="FF0000"/>
                        </w:rPr>
                        <w:t>s : « un yaourt », « de la farine », « du sucre », « de l’huile », « un œuf », « de la levure »</w:t>
                      </w:r>
                    </w:p>
                    <w:p w:rsidR="009B2D33" w:rsidRPr="009B2D33" w:rsidRDefault="009B2D33">
                      <w:pPr>
                        <w:rPr>
                          <w:color w:val="FF0000"/>
                        </w:rPr>
                      </w:pPr>
                    </w:p>
                  </w:txbxContent>
                </v:textbox>
              </v:shape>
            </w:pict>
          </mc:Fallback>
        </mc:AlternateContent>
      </w:r>
    </w:p>
    <w:p w14:paraId="33FB3ABD" w14:textId="77777777" w:rsidR="009B2D33" w:rsidRPr="009B2D33" w:rsidRDefault="009B2D33" w:rsidP="009B2D33"/>
    <w:p w14:paraId="48093B34" w14:textId="77777777" w:rsidR="009B2D33" w:rsidRPr="009B2D33" w:rsidRDefault="009B2D33" w:rsidP="009B2D33"/>
    <w:p w14:paraId="25310BDD" w14:textId="77777777" w:rsidR="009B2D33" w:rsidRPr="009B2D33" w:rsidRDefault="009B2D33" w:rsidP="009B2D33"/>
    <w:p w14:paraId="65A0EC2F" w14:textId="77777777" w:rsidR="009B2D33" w:rsidRPr="009B2D33" w:rsidRDefault="009B2D33" w:rsidP="009B2D33"/>
    <w:p w14:paraId="6991AB2D" w14:textId="77777777" w:rsidR="009B2D33" w:rsidRPr="009B2D33" w:rsidRDefault="009B2D33" w:rsidP="009B2D33"/>
    <w:p w14:paraId="1460D0F7" w14:textId="77777777" w:rsidR="009B2D33" w:rsidRPr="009B2D33" w:rsidRDefault="009B2D33" w:rsidP="009B2D33"/>
    <w:p w14:paraId="613D519F" w14:textId="77777777" w:rsidR="009B2D33" w:rsidRPr="009B2D33" w:rsidRDefault="009B2D33" w:rsidP="009B2D33"/>
    <w:p w14:paraId="08711BF4" w14:textId="77777777" w:rsidR="009B2D33" w:rsidRPr="009B2D33" w:rsidRDefault="009B2D33" w:rsidP="009B2D33"/>
    <w:p w14:paraId="764A1549" w14:textId="77777777" w:rsidR="009B2D33" w:rsidRPr="009B2D33" w:rsidRDefault="009B2D33" w:rsidP="009B2D33"/>
    <w:p w14:paraId="131F93D3" w14:textId="77777777" w:rsidR="009B2D33" w:rsidRDefault="009B2D33" w:rsidP="009B2D33"/>
    <w:p w14:paraId="3D76B455" w14:textId="77777777" w:rsidR="009B2D33" w:rsidRDefault="0009202A" w:rsidP="00900BA0">
      <w:pPr>
        <w:jc w:val="both"/>
      </w:pPr>
      <w:r>
        <w:t>c) Après avoir distribué le matériel et les ingrédients aux élèves, leur donner le</w:t>
      </w:r>
      <w:r w:rsidR="00F44029">
        <w:t>s</w:t>
      </w:r>
      <w:r>
        <w:t xml:space="preserve"> instruc</w:t>
      </w:r>
      <w:r w:rsidR="00900BA0">
        <w:t>tions en français en faisant de</w:t>
      </w:r>
      <w:r>
        <w:t xml:space="preserve"> grands gestes pour qu’ils comprennent.</w:t>
      </w:r>
      <w:r w:rsidR="00F44029">
        <w:t xml:space="preserve"> Les </w:t>
      </w:r>
      <w:r w:rsidR="00900BA0">
        <w:t>élèves</w:t>
      </w:r>
      <w:r w:rsidR="00F44029">
        <w:t xml:space="preserve"> reproduisent les gestes du professeur en répétant le nom des ingrédients et du matériel.</w:t>
      </w:r>
    </w:p>
    <w:p w14:paraId="0DF100F1" w14:textId="77777777" w:rsidR="0009202A" w:rsidRDefault="0009202A" w:rsidP="009B2D33">
      <w:r>
        <w:t>Texte du prof :</w:t>
      </w:r>
      <w:r w:rsidR="00F44029">
        <w:br/>
      </w:r>
    </w:p>
    <w:p w14:paraId="71BDCBC7" w14:textId="77777777" w:rsidR="008F2A74" w:rsidRPr="009B2D33" w:rsidRDefault="0009202A" w:rsidP="009B2D33">
      <w:r>
        <w:t xml:space="preserve">« Maintenant, on fait un gâteau. </w:t>
      </w:r>
      <w:r w:rsidR="00607A98" w:rsidRPr="00607A98">
        <w:rPr>
          <w:color w:val="FF0000"/>
        </w:rPr>
        <w:t>(Le professeur doit penser à préchauffer le ou les fours.)</w:t>
      </w:r>
      <w:r>
        <w:br/>
        <w:t>1- Prenez un yaourt</w:t>
      </w:r>
      <w:r w:rsidR="00F44029">
        <w:t xml:space="preserve"> </w:t>
      </w:r>
      <w:r w:rsidR="00F44029" w:rsidRPr="00F44029">
        <w:rPr>
          <w:color w:val="FF0000"/>
        </w:rPr>
        <w:t>(Demander aux élèves de répéter « un yaourt »)</w:t>
      </w:r>
      <w:r w:rsidRPr="00F44029">
        <w:rPr>
          <w:color w:val="FF0000"/>
        </w:rPr>
        <w:t xml:space="preserve">. </w:t>
      </w:r>
      <w:r>
        <w:t>Ve</w:t>
      </w:r>
      <w:r w:rsidR="00F44029">
        <w:t xml:space="preserve">rsez le yaourt dans le saladier </w:t>
      </w:r>
      <w:r w:rsidR="00F44029" w:rsidRPr="00F44029">
        <w:rPr>
          <w:color w:val="FF0000"/>
        </w:rPr>
        <w:t>(Demander aux élèves de répéter « le saladier »)</w:t>
      </w:r>
      <w:r>
        <w:br/>
      </w:r>
      <w:r>
        <w:lastRenderedPageBreak/>
        <w:t>2- Versez trois yaourts remplis de farine dans le saladier</w:t>
      </w:r>
      <w:r w:rsidR="00F44029">
        <w:t xml:space="preserve"> </w:t>
      </w:r>
      <w:r w:rsidR="00F44029" w:rsidRPr="00F44029">
        <w:rPr>
          <w:color w:val="FF0000"/>
        </w:rPr>
        <w:t xml:space="preserve">(Demander aux élèves de répéter </w:t>
      </w:r>
      <w:r w:rsidR="00F44029">
        <w:rPr>
          <w:color w:val="FF0000"/>
        </w:rPr>
        <w:t xml:space="preserve">« la farine » et </w:t>
      </w:r>
      <w:r w:rsidR="00F44029" w:rsidRPr="00F44029">
        <w:rPr>
          <w:color w:val="FF0000"/>
        </w:rPr>
        <w:t>« le saladier »)</w:t>
      </w:r>
      <w:r>
        <w:t>.</w:t>
      </w:r>
      <w:r>
        <w:br/>
        <w:t xml:space="preserve">3- Versez 2,5 yaourts remplis de sucre </w:t>
      </w:r>
      <w:r w:rsidR="00F44029">
        <w:t xml:space="preserve"> </w:t>
      </w:r>
      <w:r>
        <w:t>dans le saladier</w:t>
      </w:r>
      <w:r w:rsidR="00F44029">
        <w:t xml:space="preserve"> </w:t>
      </w:r>
      <w:r w:rsidR="00F44029" w:rsidRPr="00F44029">
        <w:rPr>
          <w:color w:val="FF0000"/>
        </w:rPr>
        <w:t xml:space="preserve">(Demander aux élèves de répéter </w:t>
      </w:r>
      <w:r w:rsidR="00F44029">
        <w:rPr>
          <w:color w:val="FF0000"/>
        </w:rPr>
        <w:t>« le sucre » et « le saladier »</w:t>
      </w:r>
      <w:r>
        <w:t>.</w:t>
      </w:r>
      <w:r>
        <w:br/>
        <w:t xml:space="preserve">4- </w:t>
      </w:r>
      <w:r w:rsidR="008F2A74">
        <w:t>Mélangez</w:t>
      </w:r>
      <w:r w:rsidR="00A65745">
        <w:br/>
        <w:t>5- Versez les ¾ d’un yaourt d’huile de tournesol</w:t>
      </w:r>
      <w:r w:rsidR="00F44029">
        <w:t xml:space="preserve"> </w:t>
      </w:r>
      <w:r w:rsidR="00F44029" w:rsidRPr="00F44029">
        <w:rPr>
          <w:color w:val="FF0000"/>
        </w:rPr>
        <w:t xml:space="preserve">(Demander aux élèves de répéter </w:t>
      </w:r>
      <w:r w:rsidR="00F44029">
        <w:rPr>
          <w:color w:val="FF0000"/>
        </w:rPr>
        <w:t>« l’huile »)</w:t>
      </w:r>
      <w:r w:rsidR="00F44029">
        <w:rPr>
          <w:color w:val="FF0000"/>
        </w:rPr>
        <w:br/>
      </w:r>
      <w:r w:rsidR="008F2A74">
        <w:t>6- Mélangez</w:t>
      </w:r>
      <w:r w:rsidR="008F2A74">
        <w:br/>
        <w:t xml:space="preserve">7 – Cassez les œufs. </w:t>
      </w:r>
      <w:r w:rsidR="00F44029" w:rsidRPr="00F44029">
        <w:rPr>
          <w:color w:val="FF0000"/>
        </w:rPr>
        <w:t xml:space="preserve">(Demander aux élèves de répéter </w:t>
      </w:r>
      <w:r w:rsidR="00F44029">
        <w:rPr>
          <w:color w:val="FF0000"/>
        </w:rPr>
        <w:t>« les œufs) </w:t>
      </w:r>
      <w:r w:rsidR="008F2A74">
        <w:br/>
        <w:t>8 –</w:t>
      </w:r>
      <w:r w:rsidR="00887B40">
        <w:t xml:space="preserve"> Mélangez</w:t>
      </w:r>
      <w:r w:rsidR="008F2A74">
        <w:t xml:space="preserve"> les œufs avec la pâte</w:t>
      </w:r>
      <w:r w:rsidR="00F44029">
        <w:t xml:space="preserve"> </w:t>
      </w:r>
      <w:r w:rsidR="00F44029" w:rsidRPr="00F44029">
        <w:rPr>
          <w:color w:val="FF0000"/>
        </w:rPr>
        <w:t xml:space="preserve">(Demander aux élèves de répéter </w:t>
      </w:r>
      <w:r w:rsidR="00F44029">
        <w:rPr>
          <w:color w:val="FF0000"/>
        </w:rPr>
        <w:t>« les œufs » ) </w:t>
      </w:r>
      <w:r w:rsidR="008F2A74">
        <w:br/>
        <w:t>9- Versez la levure.</w:t>
      </w:r>
      <w:r w:rsidR="00F44029" w:rsidRPr="00F44029">
        <w:rPr>
          <w:color w:val="FF0000"/>
        </w:rPr>
        <w:t xml:space="preserve"> (Demander aux élèves de répéter </w:t>
      </w:r>
      <w:r w:rsidR="00F44029">
        <w:rPr>
          <w:color w:val="FF0000"/>
        </w:rPr>
        <w:t>« la levure ») </w:t>
      </w:r>
      <w:r w:rsidR="00887B40">
        <w:br/>
        <w:t>10- Mélangez</w:t>
      </w:r>
      <w:r w:rsidR="008F2A74">
        <w:t>.</w:t>
      </w:r>
      <w:r w:rsidR="00607A98">
        <w:br/>
        <w:t>11- Beurrez le plat à gâteau.</w:t>
      </w:r>
      <w:r w:rsidR="00607A98">
        <w:br/>
        <w:t>12- Versez la pâte dans le plat à gâteau</w:t>
      </w:r>
      <w:r w:rsidR="00F44029">
        <w:t xml:space="preserve"> </w:t>
      </w:r>
      <w:r w:rsidR="00607A98">
        <w:br/>
        <w:t>13 – Mettez dans le four 45 minutes.</w:t>
      </w:r>
      <w:r w:rsidR="00607A98">
        <w:br/>
        <w:t>14- Attendez</w:t>
      </w:r>
      <w:r w:rsidR="00607A98">
        <w:br/>
        <w:t>15 – Mangez le gâteau.</w:t>
      </w:r>
      <w:r w:rsidR="00F44029">
        <w:t xml:space="preserve"> </w:t>
      </w:r>
      <w:r w:rsidR="00F44029" w:rsidRPr="00F44029">
        <w:rPr>
          <w:color w:val="FF0000"/>
        </w:rPr>
        <w:t xml:space="preserve">(Demander aux élèves de répéter </w:t>
      </w:r>
      <w:r w:rsidR="00900BA0">
        <w:rPr>
          <w:color w:val="FF0000"/>
        </w:rPr>
        <w:t>«le gâteau »)</w:t>
      </w:r>
      <w:bookmarkStart w:id="0" w:name="_GoBack"/>
      <w:bookmarkEnd w:id="0"/>
    </w:p>
    <w:sectPr w:rsidR="008F2A74" w:rsidRPr="009B2D33">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5623A" w14:textId="77777777" w:rsidR="00777E6C" w:rsidRDefault="00777E6C" w:rsidP="002551B4">
      <w:pPr>
        <w:spacing w:after="0" w:line="240" w:lineRule="auto"/>
      </w:pPr>
      <w:r>
        <w:separator/>
      </w:r>
    </w:p>
  </w:endnote>
  <w:endnote w:type="continuationSeparator" w:id="0">
    <w:p w14:paraId="2D9B4ED3" w14:textId="77777777" w:rsidR="00777E6C" w:rsidRDefault="00777E6C" w:rsidP="0025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AED7B" w14:textId="77777777" w:rsidR="002551B4" w:rsidRDefault="002551B4" w:rsidP="002551B4">
    <w:pPr>
      <w:pStyle w:val="Pieddepage"/>
      <w:jc w:val="center"/>
    </w:pPr>
    <w:r>
      <w:rPr>
        <w:rStyle w:val="Numrodepage"/>
        <w:i/>
        <w:color w:val="999999"/>
        <w:sz w:val="20"/>
        <w:szCs w:val="20"/>
      </w:rPr>
      <w:t>Avril 2014 – Institut français du Danemark– Estelle Le Bonnec – francophonie@institutfrancais.dk</w:t>
    </w:r>
  </w:p>
  <w:p w14:paraId="0EA55B15" w14:textId="77777777" w:rsidR="002551B4" w:rsidRDefault="002551B4" w:rsidP="002551B4">
    <w:pPr>
      <w:pStyle w:val="Pieddepage"/>
      <w:tabs>
        <w:tab w:val="clear" w:pos="4819"/>
        <w:tab w:val="clear" w:pos="9638"/>
        <w:tab w:val="left" w:pos="6030"/>
      </w:tabs>
    </w:pPr>
  </w:p>
  <w:p w14:paraId="78A3EE78" w14:textId="77777777" w:rsidR="002551B4" w:rsidRDefault="002551B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A335C" w14:textId="77777777" w:rsidR="00777E6C" w:rsidRDefault="00777E6C" w:rsidP="002551B4">
      <w:pPr>
        <w:spacing w:after="0" w:line="240" w:lineRule="auto"/>
      </w:pPr>
      <w:r>
        <w:separator/>
      </w:r>
    </w:p>
  </w:footnote>
  <w:footnote w:type="continuationSeparator" w:id="0">
    <w:p w14:paraId="6D5CA3D0" w14:textId="77777777" w:rsidR="00777E6C" w:rsidRDefault="00777E6C" w:rsidP="002551B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220AB" w14:textId="77777777" w:rsidR="002551B4" w:rsidRDefault="002551B4" w:rsidP="002551B4">
    <w:pPr>
      <w:pStyle w:val="En-tte"/>
      <w:jc w:val="center"/>
    </w:pPr>
    <w:r>
      <w:rPr>
        <w:noProof/>
        <w:lang w:eastAsia="fr-FR"/>
      </w:rPr>
      <w:drawing>
        <wp:inline distT="0" distB="0" distL="0" distR="0" wp14:anchorId="69505D3B" wp14:editId="4B1595FF">
          <wp:extent cx="1057592" cy="705025"/>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FD.jpg"/>
                  <pic:cNvPicPr/>
                </pic:nvPicPr>
                <pic:blipFill>
                  <a:blip r:embed="rId1">
                    <a:extLst>
                      <a:ext uri="{28A0092B-C50C-407E-A947-70E740481C1C}">
                        <a14:useLocalDpi xmlns:a14="http://schemas.microsoft.com/office/drawing/2010/main" val="0"/>
                      </a:ext>
                    </a:extLst>
                  </a:blip>
                  <a:stretch>
                    <a:fillRect/>
                  </a:stretch>
                </pic:blipFill>
                <pic:spPr>
                  <a:xfrm>
                    <a:off x="0" y="0"/>
                    <a:ext cx="1058416" cy="70557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B4"/>
    <w:rsid w:val="0009202A"/>
    <w:rsid w:val="001E3C8A"/>
    <w:rsid w:val="00214909"/>
    <w:rsid w:val="00230221"/>
    <w:rsid w:val="00250BCE"/>
    <w:rsid w:val="002551B4"/>
    <w:rsid w:val="002C67D2"/>
    <w:rsid w:val="002E55F4"/>
    <w:rsid w:val="002E6EC8"/>
    <w:rsid w:val="0035124F"/>
    <w:rsid w:val="003C41E3"/>
    <w:rsid w:val="004B2C19"/>
    <w:rsid w:val="004C6F69"/>
    <w:rsid w:val="005E56E1"/>
    <w:rsid w:val="00607A98"/>
    <w:rsid w:val="006C0A56"/>
    <w:rsid w:val="00777E6C"/>
    <w:rsid w:val="008117CC"/>
    <w:rsid w:val="00887B40"/>
    <w:rsid w:val="008A6631"/>
    <w:rsid w:val="008F2A74"/>
    <w:rsid w:val="00900BA0"/>
    <w:rsid w:val="009B2D33"/>
    <w:rsid w:val="00A40C89"/>
    <w:rsid w:val="00A65745"/>
    <w:rsid w:val="00CB71CB"/>
    <w:rsid w:val="00D508D2"/>
    <w:rsid w:val="00DA760A"/>
    <w:rsid w:val="00DB1F0B"/>
    <w:rsid w:val="00F4402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9A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51B4"/>
    <w:pPr>
      <w:tabs>
        <w:tab w:val="center" w:pos="4819"/>
        <w:tab w:val="right" w:pos="9638"/>
      </w:tabs>
      <w:spacing w:after="0" w:line="240" w:lineRule="auto"/>
    </w:pPr>
  </w:style>
  <w:style w:type="character" w:customStyle="1" w:styleId="En-tteCar">
    <w:name w:val="En-tête Car"/>
    <w:basedOn w:val="Policepardfaut"/>
    <w:link w:val="En-tte"/>
    <w:uiPriority w:val="99"/>
    <w:rsid w:val="002551B4"/>
  </w:style>
  <w:style w:type="paragraph" w:styleId="Pieddepage">
    <w:name w:val="footer"/>
    <w:basedOn w:val="Normal"/>
    <w:link w:val="PieddepageCar"/>
    <w:uiPriority w:val="99"/>
    <w:unhideWhenUsed/>
    <w:rsid w:val="002551B4"/>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2551B4"/>
  </w:style>
  <w:style w:type="character" w:styleId="Numrodepage">
    <w:name w:val="page number"/>
    <w:basedOn w:val="Policepardfaut"/>
    <w:semiHidden/>
    <w:unhideWhenUsed/>
    <w:rsid w:val="002551B4"/>
  </w:style>
  <w:style w:type="paragraph" w:customStyle="1" w:styleId="DefaultStyle">
    <w:name w:val="Default Style"/>
    <w:rsid w:val="002551B4"/>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TableContents">
    <w:name w:val="Table Contents"/>
    <w:basedOn w:val="DefaultStyle"/>
    <w:rsid w:val="002551B4"/>
  </w:style>
  <w:style w:type="paragraph" w:styleId="Paragraphedeliste">
    <w:name w:val="List Paragraph"/>
    <w:basedOn w:val="Normal"/>
    <w:uiPriority w:val="34"/>
    <w:qFormat/>
    <w:rsid w:val="006C0A56"/>
    <w:pPr>
      <w:ind w:left="720"/>
      <w:contextualSpacing/>
    </w:pPr>
  </w:style>
  <w:style w:type="paragraph" w:styleId="Textedebulles">
    <w:name w:val="Balloon Text"/>
    <w:basedOn w:val="Normal"/>
    <w:link w:val="TextedebullesCar"/>
    <w:uiPriority w:val="99"/>
    <w:semiHidden/>
    <w:unhideWhenUsed/>
    <w:rsid w:val="00900B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900BA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51B4"/>
    <w:pPr>
      <w:tabs>
        <w:tab w:val="center" w:pos="4819"/>
        <w:tab w:val="right" w:pos="9638"/>
      </w:tabs>
      <w:spacing w:after="0" w:line="240" w:lineRule="auto"/>
    </w:pPr>
  </w:style>
  <w:style w:type="character" w:customStyle="1" w:styleId="En-tteCar">
    <w:name w:val="En-tête Car"/>
    <w:basedOn w:val="Policepardfaut"/>
    <w:link w:val="En-tte"/>
    <w:uiPriority w:val="99"/>
    <w:rsid w:val="002551B4"/>
  </w:style>
  <w:style w:type="paragraph" w:styleId="Pieddepage">
    <w:name w:val="footer"/>
    <w:basedOn w:val="Normal"/>
    <w:link w:val="PieddepageCar"/>
    <w:uiPriority w:val="99"/>
    <w:unhideWhenUsed/>
    <w:rsid w:val="002551B4"/>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2551B4"/>
  </w:style>
  <w:style w:type="character" w:styleId="Numrodepage">
    <w:name w:val="page number"/>
    <w:basedOn w:val="Policepardfaut"/>
    <w:semiHidden/>
    <w:unhideWhenUsed/>
    <w:rsid w:val="002551B4"/>
  </w:style>
  <w:style w:type="paragraph" w:customStyle="1" w:styleId="DefaultStyle">
    <w:name w:val="Default Style"/>
    <w:rsid w:val="002551B4"/>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TableContents">
    <w:name w:val="Table Contents"/>
    <w:basedOn w:val="DefaultStyle"/>
    <w:rsid w:val="002551B4"/>
  </w:style>
  <w:style w:type="paragraph" w:styleId="Paragraphedeliste">
    <w:name w:val="List Paragraph"/>
    <w:basedOn w:val="Normal"/>
    <w:uiPriority w:val="34"/>
    <w:qFormat/>
    <w:rsid w:val="006C0A56"/>
    <w:pPr>
      <w:ind w:left="720"/>
      <w:contextualSpacing/>
    </w:pPr>
  </w:style>
  <w:style w:type="paragraph" w:styleId="Textedebulles">
    <w:name w:val="Balloon Text"/>
    <w:basedOn w:val="Normal"/>
    <w:link w:val="TextedebullesCar"/>
    <w:uiPriority w:val="99"/>
    <w:semiHidden/>
    <w:unhideWhenUsed/>
    <w:rsid w:val="00900B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900BA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374</Words>
  <Characters>2060</Characters>
  <Application>Microsoft Macintosh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Maury Sylvie</cp:lastModifiedBy>
  <cp:revision>27</cp:revision>
  <dcterms:created xsi:type="dcterms:W3CDTF">2014-04-25T12:48:00Z</dcterms:created>
  <dcterms:modified xsi:type="dcterms:W3CDTF">2016-06-26T15:07:00Z</dcterms:modified>
</cp:coreProperties>
</file>